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53C69" w14:textId="578C9208" w:rsidR="00EA01ED" w:rsidRDefault="00EA01ED" w:rsidP="00806CDC">
      <w:pPr>
        <w:spacing w:after="0" w:line="240" w:lineRule="auto"/>
        <w:jc w:val="center"/>
        <w:rPr>
          <w:rFonts w:ascii="Times New Roman" w:hAnsi="Times New Roman"/>
          <w:b/>
        </w:rPr>
      </w:pPr>
      <w:r w:rsidRPr="00445B8F">
        <w:rPr>
          <w:noProof/>
        </w:rPr>
        <w:drawing>
          <wp:anchor distT="0" distB="0" distL="114300" distR="114300" simplePos="0" relativeHeight="251659264" behindDoc="0" locked="0" layoutInCell="1" allowOverlap="1" wp14:anchorId="163628DC" wp14:editId="46CB14A6">
            <wp:simplePos x="0" y="0"/>
            <wp:positionH relativeFrom="margin">
              <wp:posOffset>-1298</wp:posOffset>
            </wp:positionH>
            <wp:positionV relativeFrom="paragraph">
              <wp:posOffset>-1298</wp:posOffset>
            </wp:positionV>
            <wp:extent cx="1550505" cy="409141"/>
            <wp:effectExtent l="0" t="0" r="0" b="0"/>
            <wp:wrapNone/>
            <wp:docPr id="5" name="Image 5" descr="Observatoire National des Anomalies Bovines - IN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ervatoire National des Anomalies Bovines - INRA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3931" cy="4179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A0835" w14:textId="77777777" w:rsidR="00EA01ED" w:rsidRDefault="00EA01ED" w:rsidP="00806CDC">
      <w:pPr>
        <w:spacing w:after="0" w:line="240" w:lineRule="auto"/>
        <w:jc w:val="center"/>
        <w:rPr>
          <w:rFonts w:ascii="Times New Roman" w:hAnsi="Times New Roman"/>
          <w:b/>
        </w:rPr>
      </w:pPr>
    </w:p>
    <w:p w14:paraId="058D2875" w14:textId="77777777" w:rsidR="00EA01ED" w:rsidRDefault="00EA01ED" w:rsidP="00806CDC">
      <w:pPr>
        <w:spacing w:after="0" w:line="240" w:lineRule="auto"/>
        <w:jc w:val="center"/>
        <w:rPr>
          <w:rFonts w:ascii="Times New Roman" w:hAnsi="Times New Roman"/>
          <w:b/>
        </w:rPr>
      </w:pPr>
    </w:p>
    <w:p w14:paraId="1355B3A6" w14:textId="77777777" w:rsidR="00EA01ED" w:rsidRDefault="00EA01ED" w:rsidP="00806CDC">
      <w:pPr>
        <w:spacing w:after="0" w:line="240" w:lineRule="auto"/>
        <w:jc w:val="center"/>
        <w:rPr>
          <w:rFonts w:ascii="Times New Roman" w:hAnsi="Times New Roman"/>
          <w:b/>
        </w:rPr>
      </w:pPr>
    </w:p>
    <w:p w14:paraId="69A68DCD" w14:textId="05F6259C" w:rsidR="00806CDC" w:rsidRPr="00EA01ED" w:rsidRDefault="00806CDC" w:rsidP="00EA01ED">
      <w:pPr>
        <w:pStyle w:val="Sansinterligne"/>
        <w:jc w:val="center"/>
        <w:rPr>
          <w:b/>
          <w:bCs/>
          <w:caps/>
          <w:color w:val="23897F"/>
          <w:spacing w:val="20"/>
          <w:sz w:val="32"/>
          <w:szCs w:val="32"/>
        </w:rPr>
      </w:pPr>
      <w:r w:rsidRPr="00EA01ED">
        <w:rPr>
          <w:b/>
          <w:bCs/>
          <w:caps/>
          <w:color w:val="23897F"/>
          <w:spacing w:val="20"/>
          <w:sz w:val="32"/>
          <w:szCs w:val="32"/>
        </w:rPr>
        <w:t>Proposition de stage de Master Recherche</w:t>
      </w:r>
      <w:r w:rsidR="00646D12">
        <w:rPr>
          <w:b/>
          <w:bCs/>
          <w:caps/>
          <w:color w:val="23897F"/>
          <w:spacing w:val="20"/>
          <w:sz w:val="32"/>
          <w:szCs w:val="32"/>
        </w:rPr>
        <w:t xml:space="preserve"> (M</w:t>
      </w:r>
      <w:r w:rsidR="002C527E">
        <w:rPr>
          <w:b/>
          <w:bCs/>
          <w:caps/>
          <w:color w:val="23897F"/>
          <w:spacing w:val="20"/>
          <w:sz w:val="32"/>
          <w:szCs w:val="32"/>
        </w:rPr>
        <w:t>2</w:t>
      </w:r>
      <w:r w:rsidR="00646D12">
        <w:rPr>
          <w:b/>
          <w:bCs/>
          <w:caps/>
          <w:color w:val="23897F"/>
          <w:spacing w:val="20"/>
          <w:sz w:val="32"/>
          <w:szCs w:val="32"/>
        </w:rPr>
        <w:t>)</w:t>
      </w:r>
      <w:r w:rsidR="00034D74">
        <w:rPr>
          <w:b/>
          <w:bCs/>
          <w:caps/>
          <w:color w:val="23897F"/>
          <w:spacing w:val="20"/>
          <w:sz w:val="32"/>
          <w:szCs w:val="32"/>
        </w:rPr>
        <w:t xml:space="preserve"> </w:t>
      </w:r>
      <w:r w:rsidRPr="00EA01ED">
        <w:rPr>
          <w:b/>
          <w:bCs/>
          <w:caps/>
          <w:color w:val="23897F"/>
          <w:spacing w:val="20"/>
          <w:sz w:val="32"/>
          <w:szCs w:val="32"/>
        </w:rPr>
        <w:t xml:space="preserve"> Année </w:t>
      </w:r>
      <w:r w:rsidR="002E75E6">
        <w:rPr>
          <w:b/>
          <w:bCs/>
          <w:caps/>
          <w:color w:val="23897F"/>
          <w:spacing w:val="20"/>
          <w:sz w:val="32"/>
          <w:szCs w:val="32"/>
        </w:rPr>
        <w:t>2023</w:t>
      </w:r>
    </w:p>
    <w:p w14:paraId="359AD068" w14:textId="77777777" w:rsidR="00806CDC" w:rsidRPr="00381024" w:rsidRDefault="00806CDC" w:rsidP="00806CDC">
      <w:pPr>
        <w:spacing w:after="0" w:line="240" w:lineRule="auto"/>
        <w:jc w:val="center"/>
        <w:rPr>
          <w:rFonts w:ascii="Times New Roman" w:hAnsi="Times New Roman"/>
          <w:b/>
        </w:rPr>
      </w:pPr>
    </w:p>
    <w:p w14:paraId="28D6F5C6" w14:textId="77777777" w:rsidR="00513FFF" w:rsidRDefault="00513FFF" w:rsidP="00EA01ED">
      <w:pPr>
        <w:pStyle w:val="Sansinterligne"/>
        <w:jc w:val="center"/>
        <w:rPr>
          <w:b/>
          <w:smallCaps/>
          <w:color w:val="23897F"/>
          <w:spacing w:val="20"/>
          <w:sz w:val="28"/>
          <w:szCs w:val="28"/>
        </w:rPr>
      </w:pPr>
    </w:p>
    <w:p w14:paraId="0F3A04F2" w14:textId="491F3F70" w:rsidR="00806CDC" w:rsidRPr="00EA01ED" w:rsidRDefault="00002B08" w:rsidP="00EA01ED">
      <w:pPr>
        <w:pStyle w:val="Sansinterligne"/>
        <w:jc w:val="center"/>
        <w:rPr>
          <w:b/>
          <w:smallCaps/>
          <w:color w:val="23897F"/>
          <w:spacing w:val="20"/>
          <w:sz w:val="28"/>
          <w:szCs w:val="28"/>
        </w:rPr>
      </w:pPr>
      <w:r>
        <w:rPr>
          <w:b/>
          <w:smallCaps/>
          <w:color w:val="23897F"/>
          <w:spacing w:val="20"/>
          <w:sz w:val="28"/>
          <w:szCs w:val="28"/>
        </w:rPr>
        <w:t>Les centres de ressources biologiques face aux risques sanitaires</w:t>
      </w:r>
    </w:p>
    <w:p w14:paraId="3FDC5F40" w14:textId="77777777" w:rsidR="00806CDC" w:rsidRPr="00381024" w:rsidRDefault="00806CDC" w:rsidP="00806CDC">
      <w:pPr>
        <w:spacing w:after="0" w:line="240" w:lineRule="auto"/>
        <w:rPr>
          <w:rFonts w:ascii="Times New Roman" w:hAnsi="Times New Roman"/>
          <w:b/>
        </w:rPr>
      </w:pPr>
    </w:p>
    <w:p w14:paraId="329F6AF5" w14:textId="77777777" w:rsidR="00513FFF" w:rsidRDefault="00513FFF" w:rsidP="00806CDC">
      <w:pPr>
        <w:spacing w:after="0" w:line="240" w:lineRule="auto"/>
        <w:rPr>
          <w:rFonts w:eastAsiaTheme="minorHAnsi"/>
          <w:smallCaps/>
          <w:color w:val="23897F"/>
          <w:spacing w:val="20"/>
          <w:sz w:val="28"/>
          <w:szCs w:val="28"/>
          <w:lang w:eastAsia="en-US"/>
        </w:rPr>
      </w:pPr>
    </w:p>
    <w:p w14:paraId="043F01F4" w14:textId="09A44A81" w:rsidR="00806CDC" w:rsidRPr="00381024" w:rsidRDefault="0000095E" w:rsidP="00806CDC">
      <w:pPr>
        <w:spacing w:after="0" w:line="240" w:lineRule="auto"/>
        <w:rPr>
          <w:rFonts w:ascii="Times New Roman" w:hAnsi="Times New Roman"/>
          <w:b/>
        </w:rPr>
      </w:pPr>
      <w:r w:rsidRPr="00EA01ED">
        <w:rPr>
          <w:rFonts w:eastAsiaTheme="minorHAnsi"/>
          <w:smallCaps/>
          <w:color w:val="23897F"/>
          <w:spacing w:val="20"/>
          <w:sz w:val="28"/>
          <w:szCs w:val="28"/>
          <w:lang w:eastAsia="en-US"/>
        </w:rPr>
        <w:t>Sujet proposé</w:t>
      </w:r>
      <w:r w:rsidR="00806CDC" w:rsidRPr="00EA01ED">
        <w:rPr>
          <w:rFonts w:eastAsiaTheme="minorHAnsi"/>
          <w:smallCaps/>
          <w:color w:val="23897F"/>
          <w:spacing w:val="20"/>
          <w:sz w:val="28"/>
          <w:szCs w:val="28"/>
          <w:lang w:eastAsia="en-US"/>
        </w:rPr>
        <w:t xml:space="preserve"> par : </w:t>
      </w:r>
      <w:r w:rsidR="00364AB2" w:rsidRPr="00EA01ED">
        <w:rPr>
          <w:rFonts w:ascii="Minion Pro" w:hAnsi="Minion Pro"/>
        </w:rPr>
        <w:t xml:space="preserve">Institut National de la Recherche Agronomique et de l’Environnement (INRAE) – Laboratoire </w:t>
      </w:r>
      <w:r w:rsidR="00002B08">
        <w:rPr>
          <w:rFonts w:ascii="Minion Pro" w:hAnsi="Minion Pro"/>
        </w:rPr>
        <w:t>Interdisciplinaire Sciences Innovations Sociétés (LISIS)</w:t>
      </w:r>
      <w:r w:rsidR="007E6E74">
        <w:rPr>
          <w:rFonts w:ascii="Minion Pro" w:hAnsi="Minion Pro"/>
        </w:rPr>
        <w:t xml:space="preserve"> </w:t>
      </w:r>
      <w:r w:rsidR="00806CDC">
        <w:rPr>
          <w:rFonts w:ascii="Times New Roman" w:hAnsi="Times New Roman"/>
        </w:rPr>
        <w:t xml:space="preserve"> </w:t>
      </w:r>
    </w:p>
    <w:p w14:paraId="003AB01B" w14:textId="77777777" w:rsidR="00806CDC" w:rsidRDefault="00806CDC" w:rsidP="00806CDC">
      <w:pPr>
        <w:spacing w:after="0" w:line="240" w:lineRule="auto"/>
        <w:rPr>
          <w:rFonts w:ascii="Times New Roman" w:hAnsi="Times New Roman"/>
          <w:b/>
        </w:rPr>
      </w:pPr>
    </w:p>
    <w:p w14:paraId="6682B3B4" w14:textId="5F0A339C" w:rsidR="00806CDC" w:rsidRPr="00381024" w:rsidRDefault="00806CDC" w:rsidP="00806CDC">
      <w:pPr>
        <w:spacing w:after="0" w:line="240" w:lineRule="auto"/>
        <w:rPr>
          <w:rFonts w:ascii="Times New Roman" w:hAnsi="Times New Roman"/>
        </w:rPr>
      </w:pPr>
      <w:r w:rsidRPr="00EA01ED">
        <w:rPr>
          <w:rFonts w:eastAsiaTheme="minorHAnsi"/>
          <w:smallCaps/>
          <w:color w:val="23897F"/>
          <w:spacing w:val="20"/>
          <w:sz w:val="28"/>
          <w:szCs w:val="28"/>
          <w:lang w:eastAsia="en-US"/>
        </w:rPr>
        <w:t>Laboratoire d’accueil :</w:t>
      </w:r>
      <w:r w:rsidRPr="00381024">
        <w:rPr>
          <w:rFonts w:ascii="Times New Roman" w:hAnsi="Times New Roman"/>
        </w:rPr>
        <w:t xml:space="preserve"> </w:t>
      </w:r>
      <w:r w:rsidR="00002B08">
        <w:rPr>
          <w:rFonts w:ascii="Minion Pro" w:hAnsi="Minion Pro"/>
        </w:rPr>
        <w:t>INRAE-LISIS, Marne-la-Vallée</w:t>
      </w:r>
    </w:p>
    <w:p w14:paraId="3F34ED90" w14:textId="77777777" w:rsidR="00806CDC" w:rsidRDefault="00806CDC" w:rsidP="00806CDC">
      <w:pPr>
        <w:spacing w:after="0" w:line="240" w:lineRule="auto"/>
        <w:rPr>
          <w:rFonts w:ascii="Times New Roman" w:hAnsi="Times New Roman"/>
          <w:b/>
        </w:rPr>
      </w:pPr>
    </w:p>
    <w:p w14:paraId="6C8A8820" w14:textId="2C27E78B" w:rsidR="00806CDC" w:rsidRPr="00EA01ED" w:rsidRDefault="00D43D8F" w:rsidP="00EA01ED">
      <w:pPr>
        <w:spacing w:after="0" w:line="240" w:lineRule="auto"/>
        <w:rPr>
          <w:rFonts w:eastAsiaTheme="minorHAnsi"/>
          <w:smallCaps/>
          <w:color w:val="23897F"/>
          <w:spacing w:val="20"/>
          <w:sz w:val="28"/>
          <w:szCs w:val="28"/>
          <w:lang w:eastAsia="en-US"/>
        </w:rPr>
      </w:pPr>
      <w:bookmarkStart w:id="0" w:name="_GoBack"/>
      <w:r w:rsidRPr="00EA01ED">
        <w:rPr>
          <w:rFonts w:eastAsiaTheme="minorHAnsi"/>
          <w:smallCaps/>
          <w:color w:val="23897F"/>
          <w:spacing w:val="20"/>
          <w:sz w:val="28"/>
          <w:szCs w:val="28"/>
          <w:lang w:eastAsia="en-US"/>
        </w:rPr>
        <w:t xml:space="preserve">Enjeux et </w:t>
      </w:r>
      <w:r w:rsidR="00806CDC" w:rsidRPr="00EA01ED">
        <w:rPr>
          <w:rFonts w:eastAsiaTheme="minorHAnsi"/>
          <w:smallCaps/>
          <w:color w:val="23897F"/>
          <w:spacing w:val="20"/>
          <w:sz w:val="28"/>
          <w:szCs w:val="28"/>
          <w:lang w:eastAsia="en-US"/>
        </w:rPr>
        <w:t>Orientations de recherche </w:t>
      </w:r>
      <w:r w:rsidRPr="00EA01ED">
        <w:rPr>
          <w:rFonts w:eastAsiaTheme="minorHAnsi"/>
          <w:smallCaps/>
          <w:color w:val="23897F"/>
          <w:spacing w:val="20"/>
          <w:sz w:val="28"/>
          <w:szCs w:val="28"/>
          <w:lang w:eastAsia="en-US"/>
        </w:rPr>
        <w:t>du stage</w:t>
      </w:r>
      <w:r w:rsidR="00806CDC" w:rsidRPr="00EA01ED">
        <w:rPr>
          <w:rFonts w:eastAsiaTheme="minorHAnsi"/>
          <w:smallCaps/>
          <w:color w:val="23897F"/>
          <w:spacing w:val="20"/>
          <w:sz w:val="28"/>
          <w:szCs w:val="28"/>
          <w:lang w:eastAsia="en-US"/>
        </w:rPr>
        <w:t>:</w:t>
      </w:r>
    </w:p>
    <w:p w14:paraId="7073FEB4" w14:textId="1DB9C61B" w:rsidR="0000095E" w:rsidRPr="00EA01ED" w:rsidRDefault="0000095E" w:rsidP="00806CDC">
      <w:pPr>
        <w:tabs>
          <w:tab w:val="right" w:leader="dot" w:pos="9072"/>
        </w:tabs>
        <w:spacing w:after="0" w:line="240" w:lineRule="auto"/>
        <w:jc w:val="both"/>
        <w:rPr>
          <w:rFonts w:ascii="Minion Pro" w:hAnsi="Minion Pro"/>
        </w:rPr>
      </w:pPr>
      <w:r w:rsidRPr="00EA01ED">
        <w:rPr>
          <w:rFonts w:ascii="Minion Pro" w:hAnsi="Minion Pro"/>
        </w:rPr>
        <w:t xml:space="preserve">Le </w:t>
      </w:r>
      <w:r w:rsidR="00002B08" w:rsidRPr="00EA01ED">
        <w:rPr>
          <w:rFonts w:ascii="Minion Pro" w:hAnsi="Minion Pro"/>
        </w:rPr>
        <w:t xml:space="preserve">Laboratoire </w:t>
      </w:r>
      <w:r w:rsidR="00002B08">
        <w:rPr>
          <w:rFonts w:ascii="Minion Pro" w:hAnsi="Minion Pro"/>
        </w:rPr>
        <w:t>Interdisciplinaire Sciences Innovations Sociétés (LISIS)</w:t>
      </w:r>
      <w:r w:rsidR="00D43D8F" w:rsidRPr="00EA01ED">
        <w:rPr>
          <w:rFonts w:ascii="Minion Pro" w:hAnsi="Minion Pro"/>
        </w:rPr>
        <w:t xml:space="preserve"> d’INRAE</w:t>
      </w:r>
      <w:r w:rsidRPr="00EA01ED">
        <w:rPr>
          <w:rFonts w:ascii="Minion Pro" w:hAnsi="Minion Pro"/>
        </w:rPr>
        <w:t xml:space="preserve"> développe une approche intégrée</w:t>
      </w:r>
      <w:r w:rsidR="00113A10" w:rsidRPr="00EA01ED">
        <w:rPr>
          <w:rFonts w:ascii="Minion Pro" w:hAnsi="Minion Pro"/>
        </w:rPr>
        <w:t xml:space="preserve"> et</w:t>
      </w:r>
      <w:r w:rsidR="00D43D8F" w:rsidRPr="00EA01ED">
        <w:rPr>
          <w:rFonts w:ascii="Minion Pro" w:hAnsi="Minion Pro"/>
        </w:rPr>
        <w:t xml:space="preserve"> interdis</w:t>
      </w:r>
      <w:r w:rsidR="00113A10" w:rsidRPr="00EA01ED">
        <w:rPr>
          <w:rFonts w:ascii="Minion Pro" w:hAnsi="Minion Pro"/>
        </w:rPr>
        <w:t>ciplinaire</w:t>
      </w:r>
      <w:r w:rsidRPr="00EA01ED">
        <w:rPr>
          <w:rFonts w:ascii="Minion Pro" w:hAnsi="Minion Pro"/>
        </w:rPr>
        <w:t xml:space="preserve"> de la santé </w:t>
      </w:r>
      <w:r w:rsidR="00D43D8F" w:rsidRPr="00EA01ED">
        <w:rPr>
          <w:rFonts w:ascii="Minion Pro" w:hAnsi="Minion Pro"/>
        </w:rPr>
        <w:t xml:space="preserve">animale </w:t>
      </w:r>
      <w:r w:rsidR="00002B08">
        <w:rPr>
          <w:rFonts w:ascii="Minion Pro" w:hAnsi="Minion Pro"/>
        </w:rPr>
        <w:t xml:space="preserve">et végétale </w:t>
      </w:r>
      <w:r w:rsidRPr="00EA01ED">
        <w:rPr>
          <w:rFonts w:ascii="Minion Pro" w:hAnsi="Minion Pro"/>
        </w:rPr>
        <w:t>dans les territoires. Dans</w:t>
      </w:r>
      <w:r w:rsidR="007964E6">
        <w:rPr>
          <w:rFonts w:ascii="Minion Pro" w:hAnsi="Minion Pro"/>
        </w:rPr>
        <w:t xml:space="preserve"> le cadre du </w:t>
      </w:r>
      <w:proofErr w:type="spellStart"/>
      <w:r w:rsidR="007964E6">
        <w:rPr>
          <w:rFonts w:ascii="Minion Pro" w:hAnsi="Minion Pro"/>
        </w:rPr>
        <w:t>Metaprogramme</w:t>
      </w:r>
      <w:proofErr w:type="spellEnd"/>
      <w:r w:rsidR="007964E6">
        <w:rPr>
          <w:rFonts w:ascii="Minion Pro" w:hAnsi="Minion Pro"/>
        </w:rPr>
        <w:t xml:space="preserve"> « </w:t>
      </w:r>
      <w:r w:rsidR="00002B08">
        <w:rPr>
          <w:rFonts w:ascii="Minion Pro" w:hAnsi="Minion Pro"/>
        </w:rPr>
        <w:t>Gestion Durable de la Santé des Plantes</w:t>
      </w:r>
      <w:r w:rsidRPr="00EA01ED">
        <w:rPr>
          <w:rFonts w:ascii="Minion Pro" w:hAnsi="Minion Pro"/>
        </w:rPr>
        <w:t> » d’INRAE</w:t>
      </w:r>
      <w:r w:rsidR="00AB3454" w:rsidRPr="00EA01ED">
        <w:rPr>
          <w:rFonts w:ascii="Minion Pro" w:hAnsi="Minion Pro"/>
        </w:rPr>
        <w:t xml:space="preserve"> (projet exploratoire </w:t>
      </w:r>
      <w:proofErr w:type="spellStart"/>
      <w:r w:rsidR="00002B08">
        <w:rPr>
          <w:rFonts w:ascii="Minion Pro" w:hAnsi="Minion Pro"/>
        </w:rPr>
        <w:t>CRBRisk</w:t>
      </w:r>
      <w:proofErr w:type="spellEnd"/>
      <w:r w:rsidR="00AB3454" w:rsidRPr="00EA01ED">
        <w:rPr>
          <w:rFonts w:ascii="Minion Pro" w:hAnsi="Minion Pro"/>
        </w:rPr>
        <w:t>)</w:t>
      </w:r>
      <w:r w:rsidR="00D43D8F" w:rsidRPr="00EA01ED">
        <w:rPr>
          <w:rFonts w:ascii="Minion Pro" w:hAnsi="Minion Pro"/>
        </w:rPr>
        <w:t>, le L</w:t>
      </w:r>
      <w:r w:rsidR="00002B08">
        <w:rPr>
          <w:rFonts w:ascii="Minion Pro" w:hAnsi="Minion Pro"/>
        </w:rPr>
        <w:t>ISIS</w:t>
      </w:r>
      <w:r w:rsidR="00D43D8F" w:rsidRPr="00EA01ED">
        <w:rPr>
          <w:rFonts w:ascii="Minion Pro" w:hAnsi="Minion Pro"/>
        </w:rPr>
        <w:t xml:space="preserve"> conduit une étude </w:t>
      </w:r>
      <w:r w:rsidR="0031183B">
        <w:rPr>
          <w:rFonts w:ascii="Minion Pro" w:hAnsi="Minion Pro"/>
        </w:rPr>
        <w:t xml:space="preserve">sur les formes d’organisation des Centres de Ressources Biologiques (CRB) pour gérer les risques sanitaires liés à leur activité de conservation, multiplication et diffusion des matériel végétal. </w:t>
      </w:r>
      <w:r w:rsidR="00CA6B69">
        <w:rPr>
          <w:rFonts w:ascii="Minion Pro" w:hAnsi="Minion Pro"/>
        </w:rPr>
        <w:t xml:space="preserve">  </w:t>
      </w:r>
      <w:r w:rsidR="002C527E">
        <w:rPr>
          <w:rFonts w:ascii="Minion Pro" w:hAnsi="Minion Pro"/>
        </w:rPr>
        <w:t xml:space="preserve">Le stage porte sur la caractérisation </w:t>
      </w:r>
      <w:r w:rsidR="0031183B">
        <w:rPr>
          <w:rFonts w:ascii="Minion Pro" w:hAnsi="Minion Pro"/>
        </w:rPr>
        <w:t>de ces formes d’organisation et de la dynamique de ces organisations dans des situations sanitaires spécifiques</w:t>
      </w:r>
      <w:r w:rsidR="00D43D8F" w:rsidRPr="00EA01ED">
        <w:rPr>
          <w:rFonts w:ascii="Minion Pro" w:hAnsi="Minion Pro"/>
        </w:rPr>
        <w:t>.</w:t>
      </w:r>
      <w:r w:rsidR="00C10C40">
        <w:rPr>
          <w:rFonts w:ascii="Minion Pro" w:hAnsi="Minion Pro"/>
        </w:rPr>
        <w:t xml:space="preserve"> Il interroge l’enjeu de conservation des ressources génétiques dans un contexte d’accroissement des dangers sanitaires. </w:t>
      </w:r>
      <w:r w:rsidR="00D43D8F" w:rsidRPr="00EA01ED">
        <w:rPr>
          <w:rFonts w:ascii="Minion Pro" w:hAnsi="Minion Pro"/>
        </w:rPr>
        <w:t xml:space="preserve"> </w:t>
      </w:r>
    </w:p>
    <w:bookmarkEnd w:id="0"/>
    <w:p w14:paraId="070CD627" w14:textId="77777777" w:rsidR="00806CDC" w:rsidRDefault="00806CDC" w:rsidP="00806CDC">
      <w:pPr>
        <w:spacing w:after="0" w:line="240" w:lineRule="auto"/>
        <w:jc w:val="both"/>
        <w:rPr>
          <w:rFonts w:ascii="Times New Roman" w:hAnsi="Times New Roman"/>
          <w:b/>
        </w:rPr>
      </w:pPr>
    </w:p>
    <w:p w14:paraId="128049DF" w14:textId="61900F9B" w:rsidR="00806CDC" w:rsidRPr="00EA01ED" w:rsidRDefault="00113A10" w:rsidP="00EA01ED">
      <w:pPr>
        <w:spacing w:after="0" w:line="240" w:lineRule="auto"/>
        <w:rPr>
          <w:rFonts w:eastAsiaTheme="minorHAnsi"/>
          <w:smallCaps/>
          <w:color w:val="23897F"/>
          <w:spacing w:val="20"/>
          <w:sz w:val="28"/>
          <w:szCs w:val="28"/>
          <w:lang w:eastAsia="en-US"/>
        </w:rPr>
      </w:pPr>
      <w:r w:rsidRPr="00EA01ED">
        <w:rPr>
          <w:rFonts w:eastAsiaTheme="minorHAnsi"/>
          <w:smallCaps/>
          <w:color w:val="23897F"/>
          <w:spacing w:val="20"/>
          <w:sz w:val="28"/>
          <w:szCs w:val="28"/>
          <w:lang w:eastAsia="en-US"/>
        </w:rPr>
        <w:t>Problématique</w:t>
      </w:r>
      <w:r w:rsidR="00557FB1" w:rsidRPr="00EA01ED">
        <w:rPr>
          <w:rFonts w:eastAsiaTheme="minorHAnsi"/>
          <w:smallCaps/>
          <w:color w:val="23897F"/>
          <w:spacing w:val="20"/>
          <w:sz w:val="28"/>
          <w:szCs w:val="28"/>
          <w:lang w:eastAsia="en-US"/>
        </w:rPr>
        <w:t xml:space="preserve"> et objectifs du stage </w:t>
      </w:r>
      <w:r w:rsidR="00806CDC" w:rsidRPr="00EA01ED">
        <w:rPr>
          <w:rFonts w:eastAsiaTheme="minorHAnsi"/>
          <w:smallCaps/>
          <w:color w:val="23897F"/>
          <w:spacing w:val="20"/>
          <w:sz w:val="28"/>
          <w:szCs w:val="28"/>
          <w:lang w:eastAsia="en-US"/>
        </w:rPr>
        <w:t>:</w:t>
      </w:r>
    </w:p>
    <w:p w14:paraId="5AD8E191" w14:textId="1A634647" w:rsidR="0031183B" w:rsidRDefault="0031183B" w:rsidP="007E0FD5">
      <w:pPr>
        <w:tabs>
          <w:tab w:val="right" w:leader="dot" w:pos="9072"/>
        </w:tabs>
        <w:spacing w:after="0" w:line="240" w:lineRule="auto"/>
        <w:jc w:val="both"/>
        <w:rPr>
          <w:rFonts w:ascii="Minion Pro" w:hAnsi="Minion Pro"/>
        </w:rPr>
      </w:pPr>
      <w:r>
        <w:rPr>
          <w:rFonts w:ascii="Minion Pro" w:hAnsi="Minion Pro"/>
        </w:rPr>
        <w:t>Le dispositif INRAE de conservation, multiplication et diffusion de matériel végétal comprend 21 CRB répartis sur le territoire (métropole et DOM). Si l’organisation générale est commune à l’ensemble des CRB, cha</w:t>
      </w:r>
      <w:r w:rsidR="00C10C40">
        <w:rPr>
          <w:rFonts w:ascii="Minion Pro" w:hAnsi="Minion Pro"/>
        </w:rPr>
        <w:t>cun a des</w:t>
      </w:r>
      <w:r>
        <w:rPr>
          <w:rFonts w:ascii="Minion Pro" w:hAnsi="Minion Pro"/>
        </w:rPr>
        <w:t xml:space="preserve"> formes d’organisation propres, en fonction de différent</w:t>
      </w:r>
      <w:r w:rsidR="00C10C40">
        <w:rPr>
          <w:rFonts w:ascii="Minion Pro" w:hAnsi="Minion Pro"/>
        </w:rPr>
        <w:t>e</w:t>
      </w:r>
      <w:r>
        <w:rPr>
          <w:rFonts w:ascii="Minion Pro" w:hAnsi="Minion Pro"/>
        </w:rPr>
        <w:t xml:space="preserve">s </w:t>
      </w:r>
      <w:r w:rsidR="00C10C40">
        <w:rPr>
          <w:rFonts w:ascii="Minion Pro" w:hAnsi="Minion Pro"/>
        </w:rPr>
        <w:t>caractéristiques</w:t>
      </w:r>
      <w:r>
        <w:rPr>
          <w:rFonts w:ascii="Minion Pro" w:hAnsi="Minion Pro"/>
        </w:rPr>
        <w:t> : type de matériel végétal (plantes annuelles, pérennes,…)</w:t>
      </w:r>
      <w:r w:rsidR="00C10C40">
        <w:rPr>
          <w:rFonts w:ascii="Minion Pro" w:hAnsi="Minion Pro"/>
        </w:rPr>
        <w:t>, positionnement géographique, relations avec les filières de production, etc. Par exemple, certains CRB possèdent des compétences que d’autres n’ont pas (analyses virologiques par exemple), pouvant être mobilisées dans des formes d’organisation spécifiques pour gérer des risques sanitaires (systématisation des analyses de matériel importé par exemple). Ainsi, alors que sont conçus et promus des standards</w:t>
      </w:r>
      <w:r w:rsidR="008940A6">
        <w:rPr>
          <w:rFonts w:ascii="Minion Pro" w:hAnsi="Minion Pro"/>
        </w:rPr>
        <w:t xml:space="preserve"> et schémas</w:t>
      </w:r>
      <w:r w:rsidR="00C10C40">
        <w:rPr>
          <w:rFonts w:ascii="Minion Pro" w:hAnsi="Minion Pro"/>
        </w:rPr>
        <w:t xml:space="preserve"> de gestion des risques sous les principes du </w:t>
      </w:r>
      <w:proofErr w:type="spellStart"/>
      <w:r w:rsidR="00C10C40" w:rsidRPr="00C10C40">
        <w:rPr>
          <w:rFonts w:ascii="Minion Pro" w:hAnsi="Minion Pro"/>
          <w:i/>
        </w:rPr>
        <w:t>risk</w:t>
      </w:r>
      <w:proofErr w:type="spellEnd"/>
      <w:r w:rsidR="00C10C40" w:rsidRPr="00C10C40">
        <w:rPr>
          <w:rFonts w:ascii="Minion Pro" w:hAnsi="Minion Pro"/>
          <w:i/>
        </w:rPr>
        <w:t xml:space="preserve"> management</w:t>
      </w:r>
      <w:r w:rsidR="00C10C40">
        <w:rPr>
          <w:rFonts w:ascii="Minion Pro" w:hAnsi="Minion Pro"/>
        </w:rPr>
        <w:t xml:space="preserve">, chaque CRB est susceptible, du fait de sa configuration organisationnelle, de rencontrer des difficultés de mise en place de ces standards.  </w:t>
      </w:r>
      <w:r>
        <w:rPr>
          <w:rFonts w:ascii="Minion Pro" w:hAnsi="Minion Pro"/>
        </w:rPr>
        <w:t xml:space="preserve">  </w:t>
      </w:r>
    </w:p>
    <w:p w14:paraId="6EB6F0F4" w14:textId="53040473" w:rsidR="0031183B" w:rsidRDefault="0031183B" w:rsidP="007E0FD5">
      <w:pPr>
        <w:tabs>
          <w:tab w:val="right" w:leader="dot" w:pos="9072"/>
        </w:tabs>
        <w:spacing w:after="0" w:line="240" w:lineRule="auto"/>
        <w:jc w:val="both"/>
        <w:rPr>
          <w:rFonts w:ascii="Minion Pro" w:hAnsi="Minion Pro"/>
        </w:rPr>
      </w:pPr>
    </w:p>
    <w:p w14:paraId="5C2B9AB3" w14:textId="384B7027" w:rsidR="008940A6" w:rsidRDefault="008940A6" w:rsidP="007E0FD5">
      <w:pPr>
        <w:tabs>
          <w:tab w:val="right" w:leader="dot" w:pos="9072"/>
        </w:tabs>
        <w:spacing w:after="0" w:line="240" w:lineRule="auto"/>
        <w:jc w:val="both"/>
        <w:rPr>
          <w:rFonts w:ascii="Minion Pro" w:hAnsi="Minion Pro"/>
        </w:rPr>
      </w:pPr>
      <w:r>
        <w:rPr>
          <w:rFonts w:ascii="Minion Pro" w:hAnsi="Minion Pro"/>
        </w:rPr>
        <w:t>L’objectif du stage est de produire une analyse compréhensive des configurations organisationnelles des CRB face aux dangers sanitaires qu’ils gèrent en routine, et face à la mise en place de ces standards. Cet objectif se décline en sous-objectifs :</w:t>
      </w:r>
    </w:p>
    <w:p w14:paraId="6B7EB32A" w14:textId="2BF1F326" w:rsidR="008940A6" w:rsidRDefault="008940A6" w:rsidP="008940A6">
      <w:pPr>
        <w:pStyle w:val="Paragraphedeliste"/>
        <w:numPr>
          <w:ilvl w:val="0"/>
          <w:numId w:val="7"/>
        </w:numPr>
        <w:tabs>
          <w:tab w:val="right" w:leader="dot" w:pos="9072"/>
        </w:tabs>
        <w:spacing w:after="0" w:line="240" w:lineRule="auto"/>
        <w:jc w:val="both"/>
        <w:rPr>
          <w:rFonts w:ascii="Minion Pro" w:hAnsi="Minion Pro"/>
        </w:rPr>
      </w:pPr>
      <w:r>
        <w:rPr>
          <w:rFonts w:ascii="Minion Pro" w:hAnsi="Minion Pro"/>
        </w:rPr>
        <w:t>Décrire le fonctionnement général d’un CRB ;</w:t>
      </w:r>
    </w:p>
    <w:p w14:paraId="7C09CA79" w14:textId="26D103CE" w:rsidR="008940A6" w:rsidRDefault="008940A6" w:rsidP="008940A6">
      <w:pPr>
        <w:pStyle w:val="Paragraphedeliste"/>
        <w:numPr>
          <w:ilvl w:val="0"/>
          <w:numId w:val="7"/>
        </w:numPr>
        <w:tabs>
          <w:tab w:val="right" w:leader="dot" w:pos="9072"/>
        </w:tabs>
        <w:spacing w:after="0" w:line="240" w:lineRule="auto"/>
        <w:jc w:val="both"/>
        <w:rPr>
          <w:rFonts w:ascii="Minion Pro" w:hAnsi="Minion Pro"/>
        </w:rPr>
      </w:pPr>
      <w:r>
        <w:rPr>
          <w:rFonts w:ascii="Minion Pro" w:hAnsi="Minion Pro"/>
        </w:rPr>
        <w:t>Produire une analyse des configurations organisationnelles des CRB dans leur gestion routinière des risques sanitaires, mais également dans des situations qui mettent à l’épreuve ces routines ;</w:t>
      </w:r>
    </w:p>
    <w:p w14:paraId="3B8BC27D" w14:textId="01431F6A" w:rsidR="008940A6" w:rsidRPr="008940A6" w:rsidRDefault="008940A6" w:rsidP="008940A6">
      <w:pPr>
        <w:pStyle w:val="Paragraphedeliste"/>
        <w:numPr>
          <w:ilvl w:val="0"/>
          <w:numId w:val="7"/>
        </w:numPr>
        <w:tabs>
          <w:tab w:val="right" w:leader="dot" w:pos="9072"/>
        </w:tabs>
        <w:spacing w:after="0" w:line="240" w:lineRule="auto"/>
        <w:jc w:val="both"/>
        <w:rPr>
          <w:rFonts w:ascii="Minion Pro" w:hAnsi="Minion Pro"/>
        </w:rPr>
      </w:pPr>
      <w:r>
        <w:rPr>
          <w:rFonts w:ascii="Minion Pro" w:hAnsi="Minion Pro"/>
        </w:rPr>
        <w:t xml:space="preserve">Identifier, dans ces configurations organisationnelles, la diversité des modes opératoires du </w:t>
      </w:r>
      <w:proofErr w:type="spellStart"/>
      <w:r w:rsidRPr="008940A6">
        <w:rPr>
          <w:rFonts w:ascii="Minion Pro" w:hAnsi="Minion Pro"/>
          <w:i/>
        </w:rPr>
        <w:t>risk</w:t>
      </w:r>
      <w:proofErr w:type="spellEnd"/>
      <w:r w:rsidRPr="008940A6">
        <w:rPr>
          <w:rFonts w:ascii="Minion Pro" w:hAnsi="Minion Pro"/>
          <w:i/>
        </w:rPr>
        <w:t xml:space="preserve"> management</w:t>
      </w:r>
      <w:r>
        <w:rPr>
          <w:rFonts w:ascii="Minion Pro" w:hAnsi="Minion Pro"/>
        </w:rPr>
        <w:t xml:space="preserve">, afin d’identifier les possibles évolutions organisationnelles pour améliorer/adapter les standards de gestion du risque.  </w:t>
      </w:r>
    </w:p>
    <w:p w14:paraId="60F9F753" w14:textId="77777777" w:rsidR="0031183B" w:rsidRDefault="0031183B" w:rsidP="007E0FD5">
      <w:pPr>
        <w:tabs>
          <w:tab w:val="right" w:leader="dot" w:pos="9072"/>
        </w:tabs>
        <w:spacing w:after="0" w:line="240" w:lineRule="auto"/>
        <w:jc w:val="both"/>
        <w:rPr>
          <w:rFonts w:ascii="Minion Pro" w:hAnsi="Minion Pro"/>
        </w:rPr>
      </w:pPr>
    </w:p>
    <w:p w14:paraId="651B846E" w14:textId="00BABCAA" w:rsidR="00806CDC" w:rsidRPr="00EA01ED" w:rsidRDefault="00806CDC" w:rsidP="00EA01ED">
      <w:pPr>
        <w:spacing w:after="0" w:line="240" w:lineRule="auto"/>
        <w:rPr>
          <w:rFonts w:eastAsiaTheme="minorHAnsi"/>
          <w:smallCaps/>
          <w:color w:val="23897F"/>
          <w:spacing w:val="20"/>
          <w:sz w:val="28"/>
          <w:szCs w:val="28"/>
          <w:lang w:eastAsia="en-US"/>
        </w:rPr>
      </w:pPr>
      <w:r w:rsidRPr="00EA01ED">
        <w:rPr>
          <w:rFonts w:eastAsiaTheme="minorHAnsi"/>
          <w:smallCaps/>
          <w:color w:val="23897F"/>
          <w:spacing w:val="20"/>
          <w:sz w:val="28"/>
          <w:szCs w:val="28"/>
          <w:lang w:eastAsia="en-US"/>
        </w:rPr>
        <w:lastRenderedPageBreak/>
        <w:t>Méthodes</w:t>
      </w:r>
      <w:r w:rsidR="00E039F1" w:rsidRPr="00EA01ED">
        <w:rPr>
          <w:rFonts w:eastAsiaTheme="minorHAnsi"/>
          <w:smallCaps/>
          <w:color w:val="23897F"/>
          <w:spacing w:val="20"/>
          <w:sz w:val="28"/>
          <w:szCs w:val="28"/>
          <w:lang w:eastAsia="en-US"/>
        </w:rPr>
        <w:t xml:space="preserve"> et déroulement du stage</w:t>
      </w:r>
    </w:p>
    <w:p w14:paraId="0A8C50A4" w14:textId="5664E076" w:rsidR="00D14AFF" w:rsidRPr="00EA01ED" w:rsidRDefault="00E039F1" w:rsidP="00557FB1">
      <w:pPr>
        <w:spacing w:after="0" w:line="240" w:lineRule="auto"/>
        <w:jc w:val="both"/>
        <w:rPr>
          <w:rFonts w:ascii="Minion Pro" w:hAnsi="Minion Pro"/>
        </w:rPr>
      </w:pPr>
      <w:r w:rsidRPr="00EA01ED">
        <w:rPr>
          <w:rFonts w:ascii="Minion Pro" w:hAnsi="Minion Pro"/>
        </w:rPr>
        <w:t>Le stage se déroulera selon les étapes suivantes :</w:t>
      </w:r>
    </w:p>
    <w:p w14:paraId="0549EA22" w14:textId="0C17D7DE" w:rsidR="007E0FD5" w:rsidRDefault="00E039F1" w:rsidP="00E039F1">
      <w:pPr>
        <w:pStyle w:val="Paragraphedeliste"/>
        <w:numPr>
          <w:ilvl w:val="0"/>
          <w:numId w:val="4"/>
        </w:numPr>
        <w:spacing w:after="0" w:line="240" w:lineRule="auto"/>
        <w:jc w:val="both"/>
        <w:rPr>
          <w:rFonts w:ascii="Minion Pro" w:hAnsi="Minion Pro"/>
        </w:rPr>
      </w:pPr>
      <w:r w:rsidRPr="00EA01ED">
        <w:rPr>
          <w:rFonts w:ascii="Minion Pro" w:hAnsi="Minion Pro"/>
        </w:rPr>
        <w:t>Phase de construction de la problématique spécifique du stage</w:t>
      </w:r>
      <w:r w:rsidR="007E0FD5">
        <w:rPr>
          <w:rFonts w:ascii="Minion Pro" w:hAnsi="Minion Pro"/>
        </w:rPr>
        <w:t>,</w:t>
      </w:r>
      <w:r w:rsidRPr="00EA01ED">
        <w:rPr>
          <w:rFonts w:ascii="Minion Pro" w:hAnsi="Minion Pro"/>
        </w:rPr>
        <w:t xml:space="preserve"> à partir d’un travail bibliographique (</w:t>
      </w:r>
      <w:r w:rsidR="00FA5481">
        <w:rPr>
          <w:rFonts w:ascii="Minion Pro" w:hAnsi="Minion Pro"/>
        </w:rPr>
        <w:t xml:space="preserve">littérature sur </w:t>
      </w:r>
      <w:r w:rsidR="008940A6">
        <w:rPr>
          <w:rFonts w:ascii="Minion Pro" w:hAnsi="Minion Pro"/>
        </w:rPr>
        <w:t>la conservation des ressources biologiques, les risques sanitaires,…</w:t>
      </w:r>
      <w:r w:rsidRPr="00EA01ED">
        <w:rPr>
          <w:rFonts w:ascii="Minion Pro" w:hAnsi="Minion Pro"/>
        </w:rPr>
        <w:t>)</w:t>
      </w:r>
      <w:r w:rsidR="008940A6">
        <w:rPr>
          <w:rFonts w:ascii="Minion Pro" w:hAnsi="Minion Pro"/>
        </w:rPr>
        <w:t xml:space="preserve"> et d’entretiens exploratoires</w:t>
      </w:r>
      <w:r w:rsidR="007E0FD5">
        <w:rPr>
          <w:rFonts w:ascii="Minion Pro" w:hAnsi="Minion Pro"/>
        </w:rPr>
        <w:t xml:space="preserve"> – </w:t>
      </w:r>
      <w:r w:rsidR="00FA5481">
        <w:rPr>
          <w:rFonts w:ascii="Minion Pro" w:hAnsi="Minion Pro"/>
        </w:rPr>
        <w:t>1</w:t>
      </w:r>
      <w:r w:rsidR="008940A6">
        <w:rPr>
          <w:rFonts w:ascii="Minion Pro" w:hAnsi="Minion Pro"/>
        </w:rPr>
        <w:t>,5</w:t>
      </w:r>
      <w:r w:rsidR="00FA5481">
        <w:rPr>
          <w:rFonts w:ascii="Minion Pro" w:hAnsi="Minion Pro"/>
        </w:rPr>
        <w:t xml:space="preserve"> mois</w:t>
      </w:r>
      <w:r w:rsidR="007E0FD5">
        <w:rPr>
          <w:rFonts w:ascii="Minion Pro" w:hAnsi="Minion Pro"/>
        </w:rPr>
        <w:t> ;</w:t>
      </w:r>
    </w:p>
    <w:p w14:paraId="7703E718" w14:textId="221230B7" w:rsidR="00E039F1" w:rsidRPr="00EA01ED" w:rsidRDefault="00FA5481" w:rsidP="00E039F1">
      <w:pPr>
        <w:pStyle w:val="Paragraphedeliste"/>
        <w:numPr>
          <w:ilvl w:val="0"/>
          <w:numId w:val="4"/>
        </w:numPr>
        <w:spacing w:after="0" w:line="240" w:lineRule="auto"/>
        <w:jc w:val="both"/>
        <w:rPr>
          <w:rFonts w:ascii="Minion Pro" w:hAnsi="Minion Pro"/>
        </w:rPr>
      </w:pPr>
      <w:r>
        <w:rPr>
          <w:rFonts w:ascii="Minion Pro" w:hAnsi="Minion Pro"/>
        </w:rPr>
        <w:t>Phase de construction du dispositif d’enquête : entretiens semi-structurés</w:t>
      </w:r>
      <w:r w:rsidR="008940A6">
        <w:rPr>
          <w:rFonts w:ascii="Minion Pro" w:hAnsi="Minion Pro"/>
        </w:rPr>
        <w:t xml:space="preserve"> auprès de personnels de 5 CRB, choisis de manière à pouvoir couvrir une diversité de configurations </w:t>
      </w:r>
      <w:r>
        <w:rPr>
          <w:rFonts w:ascii="Minion Pro" w:hAnsi="Minion Pro"/>
        </w:rPr>
        <w:t> (</w:t>
      </w:r>
      <w:r w:rsidR="008940A6">
        <w:rPr>
          <w:rFonts w:ascii="Minion Pro" w:hAnsi="Minion Pro"/>
        </w:rPr>
        <w:t xml:space="preserve">CRB cultures tropicales, </w:t>
      </w:r>
      <w:r w:rsidR="00795F8E">
        <w:rPr>
          <w:rFonts w:ascii="Minion Pro" w:hAnsi="Minion Pro"/>
        </w:rPr>
        <w:t xml:space="preserve">cultures pérennes,… relations plus ou moins fortes avec les professionnels,…) - </w:t>
      </w:r>
      <w:r>
        <w:rPr>
          <w:rFonts w:ascii="Minion Pro" w:hAnsi="Minion Pro"/>
        </w:rPr>
        <w:t xml:space="preserve"> 2 semaines</w:t>
      </w:r>
      <w:r w:rsidR="007E0FD5">
        <w:rPr>
          <w:rFonts w:ascii="Minion Pro" w:hAnsi="Minion Pro"/>
        </w:rPr>
        <w:t xml:space="preserve"> </w:t>
      </w:r>
      <w:r w:rsidR="00E039F1" w:rsidRPr="00EA01ED">
        <w:rPr>
          <w:rFonts w:ascii="Minion Pro" w:hAnsi="Minion Pro"/>
        </w:rPr>
        <w:t xml:space="preserve"> </w:t>
      </w:r>
    </w:p>
    <w:p w14:paraId="6169FDAA" w14:textId="48A2AC73" w:rsidR="0098784E" w:rsidRDefault="0098784E" w:rsidP="00E039F1">
      <w:pPr>
        <w:pStyle w:val="Paragraphedeliste"/>
        <w:numPr>
          <w:ilvl w:val="0"/>
          <w:numId w:val="4"/>
        </w:numPr>
        <w:spacing w:after="0" w:line="240" w:lineRule="auto"/>
        <w:jc w:val="both"/>
        <w:rPr>
          <w:rFonts w:ascii="Minion Pro" w:hAnsi="Minion Pro"/>
        </w:rPr>
      </w:pPr>
      <w:r>
        <w:rPr>
          <w:rFonts w:ascii="Minion Pro" w:hAnsi="Minion Pro"/>
        </w:rPr>
        <w:t xml:space="preserve">Phase </w:t>
      </w:r>
      <w:r w:rsidR="00FA5481">
        <w:rPr>
          <w:rFonts w:ascii="Minion Pro" w:hAnsi="Minion Pro"/>
        </w:rPr>
        <w:t>de terrain</w:t>
      </w:r>
      <w:r>
        <w:rPr>
          <w:rFonts w:ascii="Minion Pro" w:hAnsi="Minion Pro"/>
        </w:rPr>
        <w:t> :</w:t>
      </w:r>
      <w:r w:rsidR="00FA5481">
        <w:rPr>
          <w:rFonts w:ascii="Minion Pro" w:hAnsi="Minion Pro"/>
        </w:rPr>
        <w:t xml:space="preserve"> mise en œuvre du dispositif d’enquête : 2</w:t>
      </w:r>
      <w:r w:rsidR="00FD5C89">
        <w:rPr>
          <w:rFonts w:ascii="Minion Pro" w:hAnsi="Minion Pro"/>
        </w:rPr>
        <w:t xml:space="preserve"> </w:t>
      </w:r>
      <w:r w:rsidR="00FA5481">
        <w:rPr>
          <w:rFonts w:ascii="Minion Pro" w:hAnsi="Minion Pro"/>
        </w:rPr>
        <w:t xml:space="preserve"> mois</w:t>
      </w:r>
    </w:p>
    <w:p w14:paraId="07E59083" w14:textId="79AA1648" w:rsidR="00E039F1" w:rsidRPr="00E039F1" w:rsidRDefault="00E039F1" w:rsidP="00E039F1">
      <w:pPr>
        <w:pStyle w:val="Paragraphedeliste"/>
        <w:numPr>
          <w:ilvl w:val="0"/>
          <w:numId w:val="4"/>
        </w:numPr>
        <w:spacing w:after="0" w:line="240" w:lineRule="auto"/>
        <w:jc w:val="both"/>
        <w:rPr>
          <w:rFonts w:ascii="Times New Roman" w:hAnsi="Times New Roman"/>
        </w:rPr>
      </w:pPr>
      <w:r w:rsidRPr="00EA01ED">
        <w:rPr>
          <w:rFonts w:ascii="Minion Pro" w:hAnsi="Minion Pro"/>
        </w:rPr>
        <w:t>Phase d’</w:t>
      </w:r>
      <w:r w:rsidR="0098784E">
        <w:rPr>
          <w:rFonts w:ascii="Minion Pro" w:hAnsi="Minion Pro"/>
        </w:rPr>
        <w:t>interprétation</w:t>
      </w:r>
      <w:r w:rsidRPr="00EA01ED">
        <w:rPr>
          <w:rFonts w:ascii="Minion Pro" w:hAnsi="Minion Pro"/>
        </w:rPr>
        <w:t xml:space="preserve"> </w:t>
      </w:r>
      <w:r w:rsidR="00795F8E">
        <w:rPr>
          <w:rFonts w:ascii="Minion Pro" w:hAnsi="Minion Pro"/>
        </w:rPr>
        <w:t xml:space="preserve">des résultats </w:t>
      </w:r>
      <w:r w:rsidRPr="00EA01ED">
        <w:rPr>
          <w:rFonts w:ascii="Minion Pro" w:hAnsi="Minion Pro"/>
        </w:rPr>
        <w:t>et de rédaction du mémoire</w:t>
      </w:r>
      <w:r w:rsidR="00D87AF1">
        <w:rPr>
          <w:rFonts w:ascii="Minion Pro" w:hAnsi="Minion Pro"/>
        </w:rPr>
        <w:t xml:space="preserve">  -</w:t>
      </w:r>
      <w:r w:rsidR="00FA5481">
        <w:rPr>
          <w:rFonts w:ascii="Minion Pro" w:hAnsi="Minion Pro"/>
        </w:rPr>
        <w:t xml:space="preserve"> </w:t>
      </w:r>
      <w:r w:rsidR="00FD5C89">
        <w:rPr>
          <w:rFonts w:ascii="Minion Pro" w:hAnsi="Minion Pro"/>
        </w:rPr>
        <w:t>2</w:t>
      </w:r>
      <w:r w:rsidR="00FA5481">
        <w:rPr>
          <w:rFonts w:ascii="Minion Pro" w:hAnsi="Minion Pro"/>
        </w:rPr>
        <w:t xml:space="preserve"> mois</w:t>
      </w:r>
      <w:r w:rsidR="007E6E74">
        <w:rPr>
          <w:rFonts w:ascii="Times New Roman" w:hAnsi="Times New Roman"/>
        </w:rPr>
        <w:t xml:space="preserve">. </w:t>
      </w:r>
    </w:p>
    <w:p w14:paraId="4A714A2C" w14:textId="77777777" w:rsidR="00221CED" w:rsidRPr="00221CED" w:rsidRDefault="00221CED" w:rsidP="00221CED">
      <w:pPr>
        <w:pStyle w:val="Paragraphedeliste"/>
        <w:spacing w:after="0" w:line="240" w:lineRule="auto"/>
        <w:jc w:val="both"/>
        <w:rPr>
          <w:rFonts w:ascii="Times New Roman" w:hAnsi="Times New Roman"/>
        </w:rPr>
      </w:pPr>
    </w:p>
    <w:p w14:paraId="77374D3A" w14:textId="77777777" w:rsidR="00806CDC" w:rsidRPr="00EA01ED" w:rsidRDefault="00806CDC" w:rsidP="00EA01ED">
      <w:pPr>
        <w:spacing w:after="0" w:line="240" w:lineRule="auto"/>
        <w:rPr>
          <w:rFonts w:eastAsiaTheme="minorHAnsi"/>
          <w:smallCaps/>
          <w:color w:val="23897F"/>
          <w:spacing w:val="20"/>
          <w:sz w:val="28"/>
          <w:szCs w:val="28"/>
          <w:lang w:eastAsia="en-US"/>
        </w:rPr>
      </w:pPr>
      <w:r w:rsidRPr="00EA01ED">
        <w:rPr>
          <w:rFonts w:eastAsiaTheme="minorHAnsi"/>
          <w:smallCaps/>
          <w:color w:val="23897F"/>
          <w:spacing w:val="20"/>
          <w:sz w:val="28"/>
          <w:szCs w:val="28"/>
          <w:lang w:eastAsia="en-US"/>
        </w:rPr>
        <w:t>Conditions de réalisation</w:t>
      </w:r>
    </w:p>
    <w:p w14:paraId="1F9AA2B5" w14:textId="524035A3" w:rsidR="00806CDC" w:rsidRPr="00EA01ED" w:rsidRDefault="00806CDC" w:rsidP="00A469E6">
      <w:pPr>
        <w:pStyle w:val="Paragraphedeliste"/>
        <w:numPr>
          <w:ilvl w:val="0"/>
          <w:numId w:val="4"/>
        </w:numPr>
        <w:spacing w:after="0" w:line="240" w:lineRule="auto"/>
        <w:jc w:val="both"/>
        <w:rPr>
          <w:rFonts w:ascii="Minion Pro" w:hAnsi="Minion Pro"/>
        </w:rPr>
      </w:pPr>
      <w:r w:rsidRPr="00EA01ED">
        <w:rPr>
          <w:rFonts w:ascii="Minion Pro" w:hAnsi="Minion Pro"/>
        </w:rPr>
        <w:t>Le stage se déroule</w:t>
      </w:r>
      <w:r w:rsidR="00A469E6" w:rsidRPr="00EA01ED">
        <w:rPr>
          <w:rFonts w:ascii="Minion Pro" w:hAnsi="Minion Pro"/>
        </w:rPr>
        <w:t>ra</w:t>
      </w:r>
      <w:r w:rsidRPr="00EA01ED">
        <w:rPr>
          <w:rFonts w:ascii="Minion Pro" w:hAnsi="Minion Pro"/>
        </w:rPr>
        <w:t xml:space="preserve"> </w:t>
      </w:r>
      <w:r w:rsidR="00777B60">
        <w:rPr>
          <w:rFonts w:ascii="Minion Pro" w:hAnsi="Minion Pro"/>
        </w:rPr>
        <w:t>au LISIS (Marne-la-Vallée)</w:t>
      </w:r>
      <w:r w:rsidRPr="00EA01ED">
        <w:rPr>
          <w:rFonts w:ascii="Minion Pro" w:hAnsi="Minion Pro"/>
        </w:rPr>
        <w:t xml:space="preserve">. </w:t>
      </w:r>
      <w:r w:rsidR="00A469E6" w:rsidRPr="00EA01ED">
        <w:rPr>
          <w:rFonts w:ascii="Minion Pro" w:hAnsi="Minion Pro"/>
        </w:rPr>
        <w:t xml:space="preserve">Il sera encadré par un </w:t>
      </w:r>
      <w:r w:rsidR="00364AB2" w:rsidRPr="00EA01ED">
        <w:rPr>
          <w:rFonts w:ascii="Minion Pro" w:hAnsi="Minion Pro"/>
        </w:rPr>
        <w:t>ingénieur de recherche</w:t>
      </w:r>
      <w:r w:rsidR="00A469E6" w:rsidRPr="00EA01ED">
        <w:rPr>
          <w:rFonts w:ascii="Minion Pro" w:hAnsi="Minion Pro"/>
        </w:rPr>
        <w:t xml:space="preserve"> en sciences de gestion, </w:t>
      </w:r>
      <w:r w:rsidR="00777B60">
        <w:rPr>
          <w:rFonts w:ascii="Minion Pro" w:hAnsi="Minion Pro"/>
        </w:rPr>
        <w:t>et un chercheur en conservation des ressources génétiques végétales</w:t>
      </w:r>
      <w:r w:rsidR="00034D74">
        <w:rPr>
          <w:rFonts w:ascii="Minion Pro" w:hAnsi="Minion Pro"/>
        </w:rPr>
        <w:t>.</w:t>
      </w:r>
    </w:p>
    <w:p w14:paraId="0838EE02" w14:textId="7A32583F" w:rsidR="00A469E6" w:rsidRPr="00EA01ED" w:rsidRDefault="00777B60" w:rsidP="00A469E6">
      <w:pPr>
        <w:pStyle w:val="Paragraphedeliste"/>
        <w:numPr>
          <w:ilvl w:val="0"/>
          <w:numId w:val="4"/>
        </w:numPr>
        <w:spacing w:after="0" w:line="240" w:lineRule="auto"/>
        <w:jc w:val="both"/>
        <w:rPr>
          <w:rFonts w:ascii="Minion Pro" w:hAnsi="Minion Pro"/>
        </w:rPr>
      </w:pPr>
      <w:r>
        <w:rPr>
          <w:rFonts w:ascii="Minion Pro" w:hAnsi="Minion Pro"/>
        </w:rPr>
        <w:t xml:space="preserve">Des déplacements de terrain sont à prévoir (Corse, Occitanie, Aquitaine,…). </w:t>
      </w:r>
      <w:r w:rsidR="00A469E6" w:rsidRPr="00EA01ED">
        <w:rPr>
          <w:rFonts w:ascii="Minion Pro" w:hAnsi="Minion Pro"/>
        </w:rPr>
        <w:t>Tous les déplacements sur le terrain sont pris en charge financièrement par le projet.</w:t>
      </w:r>
    </w:p>
    <w:p w14:paraId="3C71E49F" w14:textId="3E52B66A" w:rsidR="00806CDC" w:rsidRPr="00EA01ED" w:rsidRDefault="00A469E6" w:rsidP="00A469E6">
      <w:pPr>
        <w:pStyle w:val="Paragraphedeliste"/>
        <w:numPr>
          <w:ilvl w:val="0"/>
          <w:numId w:val="4"/>
        </w:numPr>
        <w:spacing w:after="0" w:line="240" w:lineRule="auto"/>
        <w:jc w:val="both"/>
        <w:rPr>
          <w:rFonts w:ascii="Minion Pro" w:hAnsi="Minion Pro"/>
        </w:rPr>
      </w:pPr>
      <w:r w:rsidRPr="00EA01ED">
        <w:rPr>
          <w:rFonts w:ascii="Minion Pro" w:hAnsi="Minion Pro"/>
        </w:rPr>
        <w:t>Gratification de stage</w:t>
      </w:r>
      <w:r w:rsidR="00806CDC" w:rsidRPr="00EA01ED">
        <w:rPr>
          <w:rFonts w:ascii="Minion Pro" w:hAnsi="Minion Pro"/>
        </w:rPr>
        <w:t xml:space="preserve"> selon conditions INRA</w:t>
      </w:r>
      <w:r w:rsidRPr="00EA01ED">
        <w:rPr>
          <w:rFonts w:ascii="Minion Pro" w:hAnsi="Minion Pro"/>
        </w:rPr>
        <w:t>E (</w:t>
      </w:r>
      <w:r w:rsidR="00364AB2" w:rsidRPr="00EA01ED">
        <w:rPr>
          <w:rFonts w:ascii="Minion Pro" w:hAnsi="Minion Pro"/>
        </w:rPr>
        <w:t>~</w:t>
      </w:r>
      <w:r w:rsidRPr="00EA01ED">
        <w:rPr>
          <w:rFonts w:ascii="Minion Pro" w:hAnsi="Minion Pro"/>
        </w:rPr>
        <w:t>570€/mois)</w:t>
      </w:r>
      <w:r w:rsidR="00806CDC" w:rsidRPr="00EA01ED">
        <w:rPr>
          <w:rFonts w:ascii="Minion Pro" w:hAnsi="Minion Pro"/>
        </w:rPr>
        <w:t xml:space="preserve">. </w:t>
      </w:r>
    </w:p>
    <w:p w14:paraId="785C6E44" w14:textId="0D4CC773" w:rsidR="00A46861" w:rsidRPr="00EA01ED" w:rsidRDefault="00791733" w:rsidP="00A469E6">
      <w:pPr>
        <w:pStyle w:val="Paragraphedeliste"/>
        <w:numPr>
          <w:ilvl w:val="0"/>
          <w:numId w:val="4"/>
        </w:numPr>
        <w:spacing w:after="0" w:line="240" w:lineRule="auto"/>
        <w:jc w:val="both"/>
        <w:rPr>
          <w:rFonts w:ascii="Minion Pro" w:hAnsi="Minion Pro"/>
        </w:rPr>
      </w:pPr>
      <w:r>
        <w:rPr>
          <w:rFonts w:ascii="Minion Pro" w:hAnsi="Minion Pro"/>
        </w:rPr>
        <w:t>Période de stage</w:t>
      </w:r>
      <w:r w:rsidR="00A46861" w:rsidRPr="00EA01ED">
        <w:rPr>
          <w:rFonts w:ascii="Minion Pro" w:hAnsi="Minion Pro"/>
        </w:rPr>
        <w:t xml:space="preserve"> : </w:t>
      </w:r>
      <w:r w:rsidR="0079257A">
        <w:rPr>
          <w:rFonts w:ascii="Minion Pro" w:hAnsi="Minion Pro"/>
        </w:rPr>
        <w:t>janvier/</w:t>
      </w:r>
      <w:r w:rsidR="00034D74">
        <w:rPr>
          <w:rFonts w:ascii="Minion Pro" w:hAnsi="Minion Pro"/>
        </w:rPr>
        <w:t>février 2023- juillet</w:t>
      </w:r>
      <w:r w:rsidR="0079257A">
        <w:rPr>
          <w:rFonts w:ascii="Minion Pro" w:hAnsi="Minion Pro"/>
        </w:rPr>
        <w:t>/août</w:t>
      </w:r>
      <w:r w:rsidR="00034D74">
        <w:rPr>
          <w:rFonts w:ascii="Minion Pro" w:hAnsi="Minion Pro"/>
        </w:rPr>
        <w:t xml:space="preserve"> 2023</w:t>
      </w:r>
      <w:r w:rsidR="0079257A">
        <w:rPr>
          <w:rFonts w:ascii="Minion Pro" w:hAnsi="Minion Pro"/>
        </w:rPr>
        <w:t xml:space="preserve"> (adaptable selon périodes de cours)</w:t>
      </w:r>
      <w:r w:rsidR="00034D74">
        <w:rPr>
          <w:rFonts w:ascii="Minion Pro" w:hAnsi="Minion Pro"/>
        </w:rPr>
        <w:t>.</w:t>
      </w:r>
    </w:p>
    <w:p w14:paraId="0CFF23FD" w14:textId="77777777" w:rsidR="00806CDC" w:rsidRDefault="00806CDC" w:rsidP="00806CDC">
      <w:pPr>
        <w:spacing w:after="0" w:line="240" w:lineRule="auto"/>
        <w:jc w:val="both"/>
        <w:rPr>
          <w:rFonts w:ascii="Times New Roman" w:hAnsi="Times New Roman"/>
        </w:rPr>
      </w:pPr>
    </w:p>
    <w:p w14:paraId="331448FF" w14:textId="77777777" w:rsidR="00806CDC" w:rsidRPr="00EA01ED" w:rsidRDefault="00806CDC" w:rsidP="00EA01ED">
      <w:pPr>
        <w:spacing w:after="0" w:line="240" w:lineRule="auto"/>
        <w:rPr>
          <w:rFonts w:eastAsiaTheme="minorHAnsi"/>
          <w:smallCaps/>
          <w:color w:val="23897F"/>
          <w:spacing w:val="20"/>
          <w:sz w:val="28"/>
          <w:szCs w:val="28"/>
          <w:lang w:eastAsia="en-US"/>
        </w:rPr>
      </w:pPr>
      <w:r w:rsidRPr="00EA01ED">
        <w:rPr>
          <w:rFonts w:eastAsiaTheme="minorHAnsi"/>
          <w:smallCaps/>
          <w:color w:val="23897F"/>
          <w:spacing w:val="20"/>
          <w:sz w:val="28"/>
          <w:szCs w:val="28"/>
          <w:lang w:eastAsia="en-US"/>
        </w:rPr>
        <w:t>Profil du candidat</w:t>
      </w:r>
    </w:p>
    <w:p w14:paraId="2C413F4C" w14:textId="01FFE363" w:rsidR="00221CED" w:rsidRPr="00356F9B" w:rsidRDefault="00D87AF1" w:rsidP="00806CDC">
      <w:pPr>
        <w:pStyle w:val="Paragraphedeliste"/>
        <w:numPr>
          <w:ilvl w:val="0"/>
          <w:numId w:val="1"/>
        </w:numPr>
        <w:spacing w:after="0" w:line="240" w:lineRule="auto"/>
        <w:jc w:val="both"/>
        <w:rPr>
          <w:rFonts w:ascii="Minion Pro" w:hAnsi="Minion Pro"/>
        </w:rPr>
      </w:pPr>
      <w:r>
        <w:rPr>
          <w:rFonts w:ascii="Minion Pro" w:hAnsi="Minion Pro"/>
        </w:rPr>
        <w:t>Elève-i</w:t>
      </w:r>
      <w:r w:rsidR="00A469E6" w:rsidRPr="00EA01ED">
        <w:rPr>
          <w:rFonts w:ascii="Minion Pro" w:hAnsi="Minion Pro"/>
        </w:rPr>
        <w:t xml:space="preserve">ngénieur </w:t>
      </w:r>
      <w:r w:rsidR="00A469E6" w:rsidRPr="00356F9B">
        <w:rPr>
          <w:rFonts w:ascii="Minion Pro" w:hAnsi="Minion Pro"/>
        </w:rPr>
        <w:t>agronome</w:t>
      </w:r>
      <w:r w:rsidR="00034D74" w:rsidRPr="00356F9B">
        <w:rPr>
          <w:rFonts w:ascii="Minion Pro" w:hAnsi="Minion Pro"/>
        </w:rPr>
        <w:t xml:space="preserve"> ; M2 en </w:t>
      </w:r>
      <w:r w:rsidR="008F0AD9">
        <w:rPr>
          <w:rFonts w:ascii="Minion Pro" w:hAnsi="Minion Pro"/>
        </w:rPr>
        <w:t>gestion de l’environnement ; M2 en sciences de gestion</w:t>
      </w:r>
      <w:r w:rsidR="00FC3DC8" w:rsidRPr="00356F9B">
        <w:rPr>
          <w:rFonts w:ascii="Minion Pro" w:hAnsi="Minion Pro"/>
        </w:rPr>
        <w:t xml:space="preserve"> </w:t>
      </w:r>
    </w:p>
    <w:p w14:paraId="1EB7F8DA" w14:textId="3F8BA2A6" w:rsidR="007E6E74" w:rsidRDefault="00034D74" w:rsidP="007E6E74">
      <w:pPr>
        <w:pStyle w:val="Paragraphedeliste"/>
        <w:numPr>
          <w:ilvl w:val="0"/>
          <w:numId w:val="1"/>
        </w:numPr>
        <w:spacing w:after="0" w:line="240" w:lineRule="auto"/>
        <w:jc w:val="both"/>
        <w:rPr>
          <w:rFonts w:ascii="Minion Pro" w:hAnsi="Minion Pro"/>
        </w:rPr>
      </w:pPr>
      <w:r w:rsidRPr="00356F9B">
        <w:rPr>
          <w:rFonts w:ascii="Minion Pro" w:hAnsi="Minion Pro"/>
        </w:rPr>
        <w:t xml:space="preserve">Connaissances dans l’analyse </w:t>
      </w:r>
      <w:r w:rsidR="008F0AD9">
        <w:rPr>
          <w:rFonts w:ascii="Minion Pro" w:hAnsi="Minion Pro"/>
        </w:rPr>
        <w:t xml:space="preserve">des organisations, </w:t>
      </w:r>
      <w:r w:rsidR="00B802CB">
        <w:rPr>
          <w:rFonts w:ascii="Minion Pro" w:hAnsi="Minion Pro"/>
        </w:rPr>
        <w:t>intérêt pour l</w:t>
      </w:r>
      <w:r w:rsidR="008F0AD9">
        <w:rPr>
          <w:rFonts w:ascii="Minion Pro" w:hAnsi="Minion Pro"/>
        </w:rPr>
        <w:t>es enjeux de conservation de</w:t>
      </w:r>
      <w:r w:rsidR="00B802CB">
        <w:rPr>
          <w:rFonts w:ascii="Minion Pro" w:hAnsi="Minion Pro"/>
        </w:rPr>
        <w:t xml:space="preserve"> la biodiversité cultivée</w:t>
      </w:r>
      <w:r w:rsidR="008F0AD9">
        <w:rPr>
          <w:rFonts w:ascii="Minion Pro" w:hAnsi="Minion Pro"/>
        </w:rPr>
        <w:t xml:space="preserve">; </w:t>
      </w:r>
    </w:p>
    <w:p w14:paraId="3DA459AC" w14:textId="2117CCF3" w:rsidR="00034D74" w:rsidRPr="008F0AD9" w:rsidRDefault="00034D74" w:rsidP="008F0AD9">
      <w:pPr>
        <w:pStyle w:val="Paragraphedeliste"/>
        <w:numPr>
          <w:ilvl w:val="0"/>
          <w:numId w:val="1"/>
        </w:numPr>
        <w:spacing w:after="0" w:line="240" w:lineRule="auto"/>
        <w:jc w:val="both"/>
        <w:rPr>
          <w:rFonts w:ascii="Minion Pro" w:hAnsi="Minion Pro"/>
        </w:rPr>
      </w:pPr>
      <w:r>
        <w:rPr>
          <w:rFonts w:ascii="Minion Pro" w:hAnsi="Minion Pro"/>
        </w:rPr>
        <w:t>Connaissances dans les techniques d’enquêtes qualitatives</w:t>
      </w:r>
      <w:r w:rsidR="008F0AD9">
        <w:rPr>
          <w:rFonts w:ascii="Minion Pro" w:hAnsi="Minion Pro"/>
        </w:rPr>
        <w:t> ;</w:t>
      </w:r>
    </w:p>
    <w:p w14:paraId="18412870" w14:textId="0C5D3BF4" w:rsidR="00221CED" w:rsidRPr="00EA01ED" w:rsidRDefault="00257F1E" w:rsidP="00806CDC">
      <w:pPr>
        <w:pStyle w:val="Paragraphedeliste"/>
        <w:numPr>
          <w:ilvl w:val="0"/>
          <w:numId w:val="1"/>
        </w:numPr>
        <w:spacing w:after="0" w:line="240" w:lineRule="auto"/>
        <w:jc w:val="both"/>
        <w:rPr>
          <w:rFonts w:ascii="Minion Pro" w:hAnsi="Minion Pro"/>
        </w:rPr>
      </w:pPr>
      <w:r w:rsidRPr="00EA01ED">
        <w:rPr>
          <w:rFonts w:ascii="Minion Pro" w:hAnsi="Minion Pro"/>
        </w:rPr>
        <w:t>Capacité à travailler en autonomie et en équipe</w:t>
      </w:r>
      <w:r w:rsidR="008F0AD9">
        <w:rPr>
          <w:rFonts w:ascii="Minion Pro" w:hAnsi="Minion Pro"/>
        </w:rPr>
        <w:t> ;</w:t>
      </w:r>
    </w:p>
    <w:p w14:paraId="16B90EF5" w14:textId="77777777" w:rsidR="00257F1E" w:rsidRPr="00EA01ED" w:rsidRDefault="00257F1E" w:rsidP="00806CDC">
      <w:pPr>
        <w:pStyle w:val="Paragraphedeliste"/>
        <w:numPr>
          <w:ilvl w:val="0"/>
          <w:numId w:val="1"/>
        </w:numPr>
        <w:spacing w:after="0" w:line="240" w:lineRule="auto"/>
        <w:jc w:val="both"/>
        <w:rPr>
          <w:rFonts w:ascii="Minion Pro" w:hAnsi="Minion Pro"/>
        </w:rPr>
      </w:pPr>
      <w:r w:rsidRPr="00EA01ED">
        <w:rPr>
          <w:rFonts w:ascii="Minion Pro" w:hAnsi="Minion Pro"/>
        </w:rPr>
        <w:t>Capacité de rédaction</w:t>
      </w:r>
    </w:p>
    <w:p w14:paraId="547F7E4E" w14:textId="7D675A25" w:rsidR="00806CDC" w:rsidRPr="00EA01ED" w:rsidRDefault="00806CDC" w:rsidP="00806CDC">
      <w:pPr>
        <w:pStyle w:val="Paragraphedeliste"/>
        <w:numPr>
          <w:ilvl w:val="0"/>
          <w:numId w:val="1"/>
        </w:numPr>
        <w:spacing w:after="0" w:line="240" w:lineRule="auto"/>
        <w:jc w:val="both"/>
        <w:rPr>
          <w:rFonts w:ascii="Minion Pro" w:hAnsi="Minion Pro"/>
        </w:rPr>
      </w:pPr>
      <w:r w:rsidRPr="00EA01ED">
        <w:rPr>
          <w:rFonts w:ascii="Minion Pro" w:hAnsi="Minion Pro"/>
        </w:rPr>
        <w:t>Permis B.</w:t>
      </w:r>
    </w:p>
    <w:p w14:paraId="3A1D641B" w14:textId="77777777" w:rsidR="00806CDC" w:rsidRDefault="00806CDC" w:rsidP="00806CDC">
      <w:pPr>
        <w:spacing w:after="0" w:line="240" w:lineRule="auto"/>
        <w:jc w:val="both"/>
        <w:rPr>
          <w:rFonts w:ascii="Times New Roman" w:hAnsi="Times New Roman"/>
          <w:b/>
        </w:rPr>
      </w:pPr>
    </w:p>
    <w:p w14:paraId="20F56F7A" w14:textId="77777777" w:rsidR="00EA01ED" w:rsidRDefault="00EA01ED" w:rsidP="00806CDC">
      <w:pPr>
        <w:spacing w:after="0" w:line="240" w:lineRule="auto"/>
        <w:jc w:val="both"/>
        <w:rPr>
          <w:rFonts w:eastAsiaTheme="minorHAnsi"/>
          <w:smallCaps/>
          <w:color w:val="23897F"/>
          <w:spacing w:val="20"/>
          <w:sz w:val="28"/>
          <w:szCs w:val="28"/>
          <w:lang w:eastAsia="en-US"/>
        </w:rPr>
      </w:pPr>
      <w:r>
        <w:rPr>
          <w:rFonts w:eastAsiaTheme="minorHAnsi"/>
          <w:smallCaps/>
          <w:color w:val="23897F"/>
          <w:spacing w:val="20"/>
          <w:sz w:val="28"/>
          <w:szCs w:val="28"/>
          <w:lang w:eastAsia="en-US"/>
        </w:rPr>
        <w:t xml:space="preserve">Modalités de candidature : </w:t>
      </w:r>
    </w:p>
    <w:p w14:paraId="14963D9F" w14:textId="6FD1C40C" w:rsidR="00806CDC" w:rsidRPr="00EA01ED" w:rsidRDefault="00EA01ED" w:rsidP="00806CDC">
      <w:pPr>
        <w:spacing w:after="0" w:line="240" w:lineRule="auto"/>
        <w:jc w:val="both"/>
        <w:rPr>
          <w:rFonts w:ascii="Minion Pro" w:hAnsi="Minion Pro"/>
        </w:rPr>
      </w:pPr>
      <w:r w:rsidRPr="00EA01ED">
        <w:rPr>
          <w:rFonts w:ascii="Minion Pro" w:hAnsi="Minion Pro"/>
        </w:rPr>
        <w:t xml:space="preserve">Envoyer CV et lettre de motivation à </w:t>
      </w:r>
      <w:r w:rsidR="00806CDC" w:rsidRPr="00EA01ED">
        <w:rPr>
          <w:rFonts w:ascii="Minion Pro" w:hAnsi="Minion Pro"/>
        </w:rPr>
        <w:t xml:space="preserve">François Charrier  </w:t>
      </w:r>
      <w:r w:rsidR="007E6E74">
        <w:rPr>
          <w:rFonts w:ascii="Minion Pro" w:hAnsi="Minion Pro"/>
        </w:rPr>
        <w:t>(</w:t>
      </w:r>
      <w:hyperlink r:id="rId10" w:history="1">
        <w:r w:rsidR="007E6E74" w:rsidRPr="00F745FC">
          <w:rPr>
            <w:rStyle w:val="Lienhypertexte"/>
            <w:rFonts w:ascii="Minion Pro" w:hAnsi="Minion Pro"/>
          </w:rPr>
          <w:t>francois.charrier@inrae.fr</w:t>
        </w:r>
      </w:hyperlink>
      <w:r w:rsidR="007E6E74">
        <w:rPr>
          <w:rFonts w:ascii="Minion Pro" w:hAnsi="Minion Pro"/>
        </w:rPr>
        <w:t>)</w:t>
      </w:r>
      <w:r w:rsidR="00257F1E" w:rsidRPr="00EA01ED">
        <w:rPr>
          <w:rFonts w:ascii="Minion Pro" w:hAnsi="Minion Pro"/>
        </w:rPr>
        <w:t> </w:t>
      </w:r>
      <w:r w:rsidR="007E6E74">
        <w:rPr>
          <w:rFonts w:ascii="Minion Pro" w:hAnsi="Minion Pro"/>
        </w:rPr>
        <w:t xml:space="preserve"> </w:t>
      </w:r>
    </w:p>
    <w:p w14:paraId="62C6C01F" w14:textId="77777777" w:rsidR="00DA5C40" w:rsidRDefault="00DA5C40"/>
    <w:sectPr w:rsidR="00DA5C40" w:rsidSect="00D75041">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EDA15" w14:textId="77777777" w:rsidR="00181FF8" w:rsidRDefault="00181FF8" w:rsidP="00513FFF">
      <w:pPr>
        <w:spacing w:after="0" w:line="240" w:lineRule="auto"/>
      </w:pPr>
      <w:r>
        <w:separator/>
      </w:r>
    </w:p>
  </w:endnote>
  <w:endnote w:type="continuationSeparator" w:id="0">
    <w:p w14:paraId="79D8869B" w14:textId="77777777" w:rsidR="00181FF8" w:rsidRDefault="00181FF8" w:rsidP="0051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E00002AF" w:usb1="50006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780281"/>
      <w:docPartObj>
        <w:docPartGallery w:val="Page Numbers (Bottom of Page)"/>
        <w:docPartUnique/>
      </w:docPartObj>
    </w:sdtPr>
    <w:sdtEndPr/>
    <w:sdtContent>
      <w:p w14:paraId="06EC0A61" w14:textId="16353E8D" w:rsidR="00513FFF" w:rsidRDefault="00513FFF">
        <w:pPr>
          <w:pStyle w:val="Pieddepage"/>
          <w:jc w:val="right"/>
        </w:pPr>
        <w:r>
          <w:fldChar w:fldCharType="begin"/>
        </w:r>
        <w:r>
          <w:instrText>PAGE   \* MERGEFORMAT</w:instrText>
        </w:r>
        <w:r>
          <w:fldChar w:fldCharType="separate"/>
        </w:r>
        <w:r w:rsidR="00AD0C07">
          <w:rPr>
            <w:noProof/>
          </w:rPr>
          <w:t>1</w:t>
        </w:r>
        <w:r>
          <w:fldChar w:fldCharType="end"/>
        </w:r>
      </w:p>
    </w:sdtContent>
  </w:sdt>
  <w:p w14:paraId="01C6FAB3" w14:textId="71BB7030" w:rsidR="00513FFF" w:rsidRPr="00513FFF" w:rsidRDefault="00513FFF" w:rsidP="00513FFF">
    <w:pPr>
      <w:pStyle w:val="Sansinterligne"/>
      <w:jc w:val="center"/>
      <w:rPr>
        <w:rFonts w:ascii="Minion Pro" w:hAnsi="Minion Pro"/>
        <w:b/>
        <w:i/>
        <w:smallCaps/>
        <w:spacing w:val="20"/>
        <w:sz w:val="16"/>
        <w:szCs w:val="16"/>
      </w:rPr>
    </w:pPr>
    <w:r w:rsidRPr="00513FFF">
      <w:rPr>
        <w:rFonts w:ascii="Minion Pro" w:hAnsi="Minion Pro"/>
        <w:b/>
        <w:i/>
        <w:smallCaps/>
        <w:spacing w:val="20"/>
        <w:sz w:val="16"/>
        <w:szCs w:val="16"/>
      </w:rPr>
      <w:t xml:space="preserve">Sujet de stage </w:t>
    </w:r>
    <w:r w:rsidR="009F7D44">
      <w:rPr>
        <w:rFonts w:ascii="Minion Pro" w:hAnsi="Minion Pro"/>
        <w:b/>
        <w:i/>
        <w:smallCaps/>
        <w:spacing w:val="20"/>
        <w:sz w:val="16"/>
        <w:szCs w:val="16"/>
      </w:rPr>
      <w:t>M2</w:t>
    </w:r>
    <w:r w:rsidR="00A17408">
      <w:rPr>
        <w:rFonts w:ascii="Minion Pro" w:hAnsi="Minion Pro"/>
        <w:b/>
        <w:i/>
        <w:smallCaps/>
        <w:spacing w:val="20"/>
        <w:sz w:val="16"/>
        <w:szCs w:val="16"/>
      </w:rPr>
      <w:t>- 2023</w:t>
    </w:r>
    <w:r w:rsidRPr="00513FFF">
      <w:rPr>
        <w:rFonts w:ascii="Minion Pro" w:hAnsi="Minion Pro"/>
        <w:b/>
        <w:i/>
        <w:smallCaps/>
        <w:spacing w:val="20"/>
        <w:sz w:val="16"/>
        <w:szCs w:val="16"/>
      </w:rPr>
      <w:t xml:space="preserve">: </w:t>
    </w:r>
    <w:r w:rsidR="008940A6">
      <w:rPr>
        <w:rFonts w:ascii="Minion Pro" w:hAnsi="Minion Pro"/>
        <w:b/>
        <w:i/>
        <w:smallCaps/>
        <w:spacing w:val="20"/>
        <w:sz w:val="16"/>
        <w:szCs w:val="16"/>
      </w:rPr>
      <w:t>Les centres de ressources biologiques face aux risques sanitaires</w:t>
    </w:r>
  </w:p>
  <w:p w14:paraId="1395A9E6" w14:textId="77777777" w:rsidR="00513FFF" w:rsidRDefault="00513F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66F24" w14:textId="77777777" w:rsidR="00181FF8" w:rsidRDefault="00181FF8" w:rsidP="00513FFF">
      <w:pPr>
        <w:spacing w:after="0" w:line="240" w:lineRule="auto"/>
      </w:pPr>
      <w:r>
        <w:separator/>
      </w:r>
    </w:p>
  </w:footnote>
  <w:footnote w:type="continuationSeparator" w:id="0">
    <w:p w14:paraId="43D4F74F" w14:textId="77777777" w:rsidR="00181FF8" w:rsidRDefault="00181FF8" w:rsidP="00513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5451"/>
    <w:multiLevelType w:val="hybridMultilevel"/>
    <w:tmpl w:val="62C4639A"/>
    <w:lvl w:ilvl="0" w:tplc="3FC6E150">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084DBB"/>
    <w:multiLevelType w:val="hybridMultilevel"/>
    <w:tmpl w:val="62CC89FA"/>
    <w:lvl w:ilvl="0" w:tplc="56845F7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3652AC"/>
    <w:multiLevelType w:val="hybridMultilevel"/>
    <w:tmpl w:val="78140B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73322A"/>
    <w:multiLevelType w:val="hybridMultilevel"/>
    <w:tmpl w:val="57E0AE64"/>
    <w:lvl w:ilvl="0" w:tplc="61CE70EA">
      <w:numFmt w:val="bullet"/>
      <w:lvlText w:val="-"/>
      <w:lvlJc w:val="left"/>
      <w:pPr>
        <w:ind w:left="720" w:hanging="360"/>
      </w:pPr>
      <w:rPr>
        <w:rFonts w:ascii="Minion Pro" w:eastAsiaTheme="minorEastAsia" w:hAnsi="Minion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1D2702"/>
    <w:multiLevelType w:val="hybridMultilevel"/>
    <w:tmpl w:val="417EC9CE"/>
    <w:lvl w:ilvl="0" w:tplc="EEA02336">
      <w:start w:val="24"/>
      <w:numFmt w:val="bullet"/>
      <w:lvlText w:val="-"/>
      <w:lvlJc w:val="left"/>
      <w:pPr>
        <w:ind w:left="720" w:hanging="360"/>
      </w:pPr>
      <w:rPr>
        <w:rFonts w:ascii="Minion Pro" w:eastAsiaTheme="minorEastAsia" w:hAnsi="Minion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CB73CB"/>
    <w:multiLevelType w:val="hybridMultilevel"/>
    <w:tmpl w:val="F5849108"/>
    <w:lvl w:ilvl="0" w:tplc="4A865EB6">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66606A1"/>
    <w:multiLevelType w:val="hybridMultilevel"/>
    <w:tmpl w:val="E2384304"/>
    <w:lvl w:ilvl="0" w:tplc="0804D460">
      <w:start w:val="4"/>
      <w:numFmt w:val="bullet"/>
      <w:lvlText w:val="-"/>
      <w:lvlJc w:val="left"/>
      <w:pPr>
        <w:ind w:left="720" w:hanging="360"/>
      </w:pPr>
      <w:rPr>
        <w:rFonts w:ascii="Minion Pro" w:eastAsiaTheme="minorEastAsia" w:hAnsi="Minion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2C"/>
    <w:rsid w:val="0000095E"/>
    <w:rsid w:val="00002B08"/>
    <w:rsid w:val="00034D74"/>
    <w:rsid w:val="000726B6"/>
    <w:rsid w:val="000911A2"/>
    <w:rsid w:val="00113A10"/>
    <w:rsid w:val="001628F8"/>
    <w:rsid w:val="00181FF8"/>
    <w:rsid w:val="001F5452"/>
    <w:rsid w:val="00221CED"/>
    <w:rsid w:val="00241ACE"/>
    <w:rsid w:val="00257F1E"/>
    <w:rsid w:val="00285D33"/>
    <w:rsid w:val="002C2098"/>
    <w:rsid w:val="002C527E"/>
    <w:rsid w:val="002E75E6"/>
    <w:rsid w:val="00305652"/>
    <w:rsid w:val="0031183B"/>
    <w:rsid w:val="003520AB"/>
    <w:rsid w:val="00356F9B"/>
    <w:rsid w:val="00364AB2"/>
    <w:rsid w:val="0045260F"/>
    <w:rsid w:val="004D052C"/>
    <w:rsid w:val="004D18A9"/>
    <w:rsid w:val="004E7AB0"/>
    <w:rsid w:val="00513FFF"/>
    <w:rsid w:val="00534790"/>
    <w:rsid w:val="00552F23"/>
    <w:rsid w:val="00557FB1"/>
    <w:rsid w:val="005E76A0"/>
    <w:rsid w:val="006314BC"/>
    <w:rsid w:val="00646D12"/>
    <w:rsid w:val="00663C7F"/>
    <w:rsid w:val="00705F22"/>
    <w:rsid w:val="0075059A"/>
    <w:rsid w:val="00777B60"/>
    <w:rsid w:val="00791733"/>
    <w:rsid w:val="0079257A"/>
    <w:rsid w:val="00795F8E"/>
    <w:rsid w:val="007964E6"/>
    <w:rsid w:val="007E0FD5"/>
    <w:rsid w:val="007E6E74"/>
    <w:rsid w:val="00806CDC"/>
    <w:rsid w:val="00862C9D"/>
    <w:rsid w:val="008940A6"/>
    <w:rsid w:val="008B7E38"/>
    <w:rsid w:val="008E7EB1"/>
    <w:rsid w:val="008F0AD9"/>
    <w:rsid w:val="008F6049"/>
    <w:rsid w:val="00933213"/>
    <w:rsid w:val="0098784E"/>
    <w:rsid w:val="009B4E8B"/>
    <w:rsid w:val="009D0DDE"/>
    <w:rsid w:val="009F7D44"/>
    <w:rsid w:val="00A17408"/>
    <w:rsid w:val="00A3511E"/>
    <w:rsid w:val="00A46861"/>
    <w:rsid w:val="00A469E6"/>
    <w:rsid w:val="00A57B79"/>
    <w:rsid w:val="00AA2F84"/>
    <w:rsid w:val="00AA7269"/>
    <w:rsid w:val="00AB3454"/>
    <w:rsid w:val="00AD0017"/>
    <w:rsid w:val="00AD0C07"/>
    <w:rsid w:val="00AF093A"/>
    <w:rsid w:val="00AF3EE9"/>
    <w:rsid w:val="00B802CB"/>
    <w:rsid w:val="00BC6209"/>
    <w:rsid w:val="00C10C40"/>
    <w:rsid w:val="00CA6B69"/>
    <w:rsid w:val="00D14AFF"/>
    <w:rsid w:val="00D43D8F"/>
    <w:rsid w:val="00D75304"/>
    <w:rsid w:val="00D8400D"/>
    <w:rsid w:val="00D87AF1"/>
    <w:rsid w:val="00D961AD"/>
    <w:rsid w:val="00DA5C40"/>
    <w:rsid w:val="00DC63DF"/>
    <w:rsid w:val="00DE26B7"/>
    <w:rsid w:val="00E02CD2"/>
    <w:rsid w:val="00E039F1"/>
    <w:rsid w:val="00E0732C"/>
    <w:rsid w:val="00E504DF"/>
    <w:rsid w:val="00E729F9"/>
    <w:rsid w:val="00EA01ED"/>
    <w:rsid w:val="00EA4E05"/>
    <w:rsid w:val="00EC1660"/>
    <w:rsid w:val="00ED5296"/>
    <w:rsid w:val="00F406AA"/>
    <w:rsid w:val="00F93751"/>
    <w:rsid w:val="00FA5481"/>
    <w:rsid w:val="00FB6F92"/>
    <w:rsid w:val="00FC3DC8"/>
    <w:rsid w:val="00FD5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CDC"/>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6CDC"/>
    <w:pPr>
      <w:ind w:left="720"/>
      <w:contextualSpacing/>
    </w:pPr>
  </w:style>
  <w:style w:type="character" w:styleId="Lienhypertexte">
    <w:name w:val="Hyperlink"/>
    <w:basedOn w:val="Policepardfaut"/>
    <w:uiPriority w:val="99"/>
    <w:unhideWhenUsed/>
    <w:rsid w:val="00806CDC"/>
    <w:rPr>
      <w:color w:val="0563C1" w:themeColor="hyperlink"/>
      <w:u w:val="single"/>
    </w:rPr>
  </w:style>
  <w:style w:type="paragraph" w:styleId="Textedebulles">
    <w:name w:val="Balloon Text"/>
    <w:basedOn w:val="Normal"/>
    <w:link w:val="TextedebullesCar"/>
    <w:uiPriority w:val="99"/>
    <w:semiHidden/>
    <w:unhideWhenUsed/>
    <w:rsid w:val="00EC16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1660"/>
    <w:rPr>
      <w:rFonts w:ascii="Segoe UI" w:eastAsiaTheme="minorEastAsia" w:hAnsi="Segoe UI" w:cs="Segoe UI"/>
      <w:sz w:val="18"/>
      <w:szCs w:val="18"/>
      <w:lang w:eastAsia="fr-FR"/>
    </w:rPr>
  </w:style>
  <w:style w:type="character" w:styleId="Marquedecommentaire">
    <w:name w:val="annotation reference"/>
    <w:basedOn w:val="Policepardfaut"/>
    <w:uiPriority w:val="99"/>
    <w:semiHidden/>
    <w:unhideWhenUsed/>
    <w:rsid w:val="00EC1660"/>
    <w:rPr>
      <w:sz w:val="16"/>
      <w:szCs w:val="16"/>
    </w:rPr>
  </w:style>
  <w:style w:type="paragraph" w:styleId="Commentaire">
    <w:name w:val="annotation text"/>
    <w:basedOn w:val="Normal"/>
    <w:link w:val="CommentaireCar"/>
    <w:uiPriority w:val="99"/>
    <w:semiHidden/>
    <w:unhideWhenUsed/>
    <w:rsid w:val="00EC1660"/>
    <w:pPr>
      <w:spacing w:line="240" w:lineRule="auto"/>
    </w:pPr>
    <w:rPr>
      <w:sz w:val="20"/>
      <w:szCs w:val="20"/>
    </w:rPr>
  </w:style>
  <w:style w:type="character" w:customStyle="1" w:styleId="CommentaireCar">
    <w:name w:val="Commentaire Car"/>
    <w:basedOn w:val="Policepardfaut"/>
    <w:link w:val="Commentaire"/>
    <w:uiPriority w:val="99"/>
    <w:semiHidden/>
    <w:rsid w:val="00EC1660"/>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EC1660"/>
    <w:rPr>
      <w:b/>
      <w:bCs/>
    </w:rPr>
  </w:style>
  <w:style w:type="character" w:customStyle="1" w:styleId="ObjetducommentaireCar">
    <w:name w:val="Objet du commentaire Car"/>
    <w:basedOn w:val="CommentaireCar"/>
    <w:link w:val="Objetducommentaire"/>
    <w:uiPriority w:val="99"/>
    <w:semiHidden/>
    <w:rsid w:val="00EC1660"/>
    <w:rPr>
      <w:rFonts w:eastAsiaTheme="minorEastAsia"/>
      <w:b/>
      <w:bCs/>
      <w:sz w:val="20"/>
      <w:szCs w:val="20"/>
      <w:lang w:eastAsia="fr-FR"/>
    </w:rPr>
  </w:style>
  <w:style w:type="paragraph" w:styleId="Sansinterligne">
    <w:name w:val="No Spacing"/>
    <w:uiPriority w:val="1"/>
    <w:qFormat/>
    <w:rsid w:val="00EA01ED"/>
    <w:pPr>
      <w:spacing w:after="0" w:line="240" w:lineRule="auto"/>
      <w:jc w:val="both"/>
    </w:pPr>
  </w:style>
  <w:style w:type="paragraph" w:styleId="En-tte">
    <w:name w:val="header"/>
    <w:basedOn w:val="Normal"/>
    <w:link w:val="En-tteCar"/>
    <w:uiPriority w:val="99"/>
    <w:unhideWhenUsed/>
    <w:rsid w:val="00513FFF"/>
    <w:pPr>
      <w:tabs>
        <w:tab w:val="center" w:pos="4536"/>
        <w:tab w:val="right" w:pos="9072"/>
      </w:tabs>
      <w:spacing w:after="0" w:line="240" w:lineRule="auto"/>
    </w:pPr>
  </w:style>
  <w:style w:type="character" w:customStyle="1" w:styleId="En-tteCar">
    <w:name w:val="En-tête Car"/>
    <w:basedOn w:val="Policepardfaut"/>
    <w:link w:val="En-tte"/>
    <w:uiPriority w:val="99"/>
    <w:rsid w:val="00513FFF"/>
    <w:rPr>
      <w:rFonts w:eastAsiaTheme="minorEastAsia"/>
      <w:lang w:eastAsia="fr-FR"/>
    </w:rPr>
  </w:style>
  <w:style w:type="paragraph" w:styleId="Pieddepage">
    <w:name w:val="footer"/>
    <w:basedOn w:val="Normal"/>
    <w:link w:val="PieddepageCar"/>
    <w:uiPriority w:val="99"/>
    <w:unhideWhenUsed/>
    <w:rsid w:val="00513F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3FFF"/>
    <w:rPr>
      <w:rFonts w:eastAsiaTheme="minorEastAsia"/>
      <w:lang w:eastAsia="fr-FR"/>
    </w:rPr>
  </w:style>
  <w:style w:type="character" w:customStyle="1" w:styleId="Mentionnonrsolue1">
    <w:name w:val="Mention non résolue1"/>
    <w:basedOn w:val="Policepardfaut"/>
    <w:uiPriority w:val="99"/>
    <w:semiHidden/>
    <w:unhideWhenUsed/>
    <w:rsid w:val="007E6E74"/>
    <w:rPr>
      <w:color w:val="605E5C"/>
      <w:shd w:val="clear" w:color="auto" w:fill="E1DFDD"/>
    </w:rPr>
  </w:style>
  <w:style w:type="character" w:customStyle="1" w:styleId="UnresolvedMention">
    <w:name w:val="Unresolved Mention"/>
    <w:basedOn w:val="Policepardfaut"/>
    <w:uiPriority w:val="99"/>
    <w:semiHidden/>
    <w:unhideWhenUsed/>
    <w:rsid w:val="00BC62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CDC"/>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6CDC"/>
    <w:pPr>
      <w:ind w:left="720"/>
      <w:contextualSpacing/>
    </w:pPr>
  </w:style>
  <w:style w:type="character" w:styleId="Lienhypertexte">
    <w:name w:val="Hyperlink"/>
    <w:basedOn w:val="Policepardfaut"/>
    <w:uiPriority w:val="99"/>
    <w:unhideWhenUsed/>
    <w:rsid w:val="00806CDC"/>
    <w:rPr>
      <w:color w:val="0563C1" w:themeColor="hyperlink"/>
      <w:u w:val="single"/>
    </w:rPr>
  </w:style>
  <w:style w:type="paragraph" w:styleId="Textedebulles">
    <w:name w:val="Balloon Text"/>
    <w:basedOn w:val="Normal"/>
    <w:link w:val="TextedebullesCar"/>
    <w:uiPriority w:val="99"/>
    <w:semiHidden/>
    <w:unhideWhenUsed/>
    <w:rsid w:val="00EC16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1660"/>
    <w:rPr>
      <w:rFonts w:ascii="Segoe UI" w:eastAsiaTheme="minorEastAsia" w:hAnsi="Segoe UI" w:cs="Segoe UI"/>
      <w:sz w:val="18"/>
      <w:szCs w:val="18"/>
      <w:lang w:eastAsia="fr-FR"/>
    </w:rPr>
  </w:style>
  <w:style w:type="character" w:styleId="Marquedecommentaire">
    <w:name w:val="annotation reference"/>
    <w:basedOn w:val="Policepardfaut"/>
    <w:uiPriority w:val="99"/>
    <w:semiHidden/>
    <w:unhideWhenUsed/>
    <w:rsid w:val="00EC1660"/>
    <w:rPr>
      <w:sz w:val="16"/>
      <w:szCs w:val="16"/>
    </w:rPr>
  </w:style>
  <w:style w:type="paragraph" w:styleId="Commentaire">
    <w:name w:val="annotation text"/>
    <w:basedOn w:val="Normal"/>
    <w:link w:val="CommentaireCar"/>
    <w:uiPriority w:val="99"/>
    <w:semiHidden/>
    <w:unhideWhenUsed/>
    <w:rsid w:val="00EC1660"/>
    <w:pPr>
      <w:spacing w:line="240" w:lineRule="auto"/>
    </w:pPr>
    <w:rPr>
      <w:sz w:val="20"/>
      <w:szCs w:val="20"/>
    </w:rPr>
  </w:style>
  <w:style w:type="character" w:customStyle="1" w:styleId="CommentaireCar">
    <w:name w:val="Commentaire Car"/>
    <w:basedOn w:val="Policepardfaut"/>
    <w:link w:val="Commentaire"/>
    <w:uiPriority w:val="99"/>
    <w:semiHidden/>
    <w:rsid w:val="00EC1660"/>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EC1660"/>
    <w:rPr>
      <w:b/>
      <w:bCs/>
    </w:rPr>
  </w:style>
  <w:style w:type="character" w:customStyle="1" w:styleId="ObjetducommentaireCar">
    <w:name w:val="Objet du commentaire Car"/>
    <w:basedOn w:val="CommentaireCar"/>
    <w:link w:val="Objetducommentaire"/>
    <w:uiPriority w:val="99"/>
    <w:semiHidden/>
    <w:rsid w:val="00EC1660"/>
    <w:rPr>
      <w:rFonts w:eastAsiaTheme="minorEastAsia"/>
      <w:b/>
      <w:bCs/>
      <w:sz w:val="20"/>
      <w:szCs w:val="20"/>
      <w:lang w:eastAsia="fr-FR"/>
    </w:rPr>
  </w:style>
  <w:style w:type="paragraph" w:styleId="Sansinterligne">
    <w:name w:val="No Spacing"/>
    <w:uiPriority w:val="1"/>
    <w:qFormat/>
    <w:rsid w:val="00EA01ED"/>
    <w:pPr>
      <w:spacing w:after="0" w:line="240" w:lineRule="auto"/>
      <w:jc w:val="both"/>
    </w:pPr>
  </w:style>
  <w:style w:type="paragraph" w:styleId="En-tte">
    <w:name w:val="header"/>
    <w:basedOn w:val="Normal"/>
    <w:link w:val="En-tteCar"/>
    <w:uiPriority w:val="99"/>
    <w:unhideWhenUsed/>
    <w:rsid w:val="00513FFF"/>
    <w:pPr>
      <w:tabs>
        <w:tab w:val="center" w:pos="4536"/>
        <w:tab w:val="right" w:pos="9072"/>
      </w:tabs>
      <w:spacing w:after="0" w:line="240" w:lineRule="auto"/>
    </w:pPr>
  </w:style>
  <w:style w:type="character" w:customStyle="1" w:styleId="En-tteCar">
    <w:name w:val="En-tête Car"/>
    <w:basedOn w:val="Policepardfaut"/>
    <w:link w:val="En-tte"/>
    <w:uiPriority w:val="99"/>
    <w:rsid w:val="00513FFF"/>
    <w:rPr>
      <w:rFonts w:eastAsiaTheme="minorEastAsia"/>
      <w:lang w:eastAsia="fr-FR"/>
    </w:rPr>
  </w:style>
  <w:style w:type="paragraph" w:styleId="Pieddepage">
    <w:name w:val="footer"/>
    <w:basedOn w:val="Normal"/>
    <w:link w:val="PieddepageCar"/>
    <w:uiPriority w:val="99"/>
    <w:unhideWhenUsed/>
    <w:rsid w:val="00513F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3FFF"/>
    <w:rPr>
      <w:rFonts w:eastAsiaTheme="minorEastAsia"/>
      <w:lang w:eastAsia="fr-FR"/>
    </w:rPr>
  </w:style>
  <w:style w:type="character" w:customStyle="1" w:styleId="Mentionnonrsolue1">
    <w:name w:val="Mention non résolue1"/>
    <w:basedOn w:val="Policepardfaut"/>
    <w:uiPriority w:val="99"/>
    <w:semiHidden/>
    <w:unhideWhenUsed/>
    <w:rsid w:val="007E6E74"/>
    <w:rPr>
      <w:color w:val="605E5C"/>
      <w:shd w:val="clear" w:color="auto" w:fill="E1DFDD"/>
    </w:rPr>
  </w:style>
  <w:style w:type="character" w:customStyle="1" w:styleId="UnresolvedMention">
    <w:name w:val="Unresolved Mention"/>
    <w:basedOn w:val="Policepardfaut"/>
    <w:uiPriority w:val="99"/>
    <w:semiHidden/>
    <w:unhideWhenUsed/>
    <w:rsid w:val="00BC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rancois.charrier@inrae.f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6A328-C7D3-4BC5-8654-0F1CA63A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3B9613B0.dotm</Template>
  <TotalTime>9</TotalTime>
  <Pages>2</Pages>
  <Words>734</Words>
  <Characters>4041</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Charrier</dc:creator>
  <cp:lastModifiedBy>Lynda Silva</cp:lastModifiedBy>
  <cp:revision>2</cp:revision>
  <cp:lastPrinted>2022-09-23T09:45:00Z</cp:lastPrinted>
  <dcterms:created xsi:type="dcterms:W3CDTF">2022-11-16T12:33:00Z</dcterms:created>
  <dcterms:modified xsi:type="dcterms:W3CDTF">2022-11-16T12:33:00Z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